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585D1" w14:textId="77777777" w:rsidR="003B37DC" w:rsidRDefault="003B37DC" w:rsidP="00CC70F6">
      <w:pPr>
        <w:jc w:val="center"/>
        <w:rPr>
          <w:rFonts w:ascii="Poppins" w:hAnsi="Poppins" w:cs="Poppins"/>
          <w:b/>
          <w:color w:val="B081B2"/>
          <w:sz w:val="24"/>
          <w:szCs w:val="24"/>
          <w:lang w:val="en-US"/>
        </w:rPr>
      </w:pPr>
    </w:p>
    <w:p w14:paraId="2BD7C4FD" w14:textId="3ECDBCEC" w:rsidR="000B57D1" w:rsidRPr="00B06F99" w:rsidRDefault="00847C39" w:rsidP="00CC70F6">
      <w:pPr>
        <w:jc w:val="center"/>
        <w:rPr>
          <w:rFonts w:ascii="Poppins" w:hAnsi="Poppins" w:cs="Poppins"/>
          <w:b/>
          <w:color w:val="B081B2"/>
          <w:sz w:val="24"/>
          <w:szCs w:val="24"/>
          <w:lang w:val="en-US"/>
        </w:rPr>
      </w:pPr>
      <w:r w:rsidRPr="006E601A">
        <w:rPr>
          <w:rFonts w:ascii="Poppins" w:hAnsi="Poppins" w:cs="Poppins"/>
          <w:b/>
          <w:color w:val="B081B2"/>
          <w:sz w:val="24"/>
          <w:szCs w:val="24"/>
          <w:lang w:val="en-US"/>
        </w:rPr>
        <w:t>Guidance</w:t>
      </w:r>
      <w:r w:rsidRPr="00B06F99">
        <w:rPr>
          <w:rFonts w:ascii="Poppins" w:hAnsi="Poppins" w:cs="Poppins"/>
          <w:b/>
          <w:color w:val="B081B2"/>
          <w:sz w:val="24"/>
          <w:szCs w:val="24"/>
          <w:lang w:val="en-US"/>
        </w:rPr>
        <w:t xml:space="preserve"> for evidence to be provided alongside the</w:t>
      </w:r>
      <w:r w:rsidR="004E2666" w:rsidRPr="00B06F99">
        <w:rPr>
          <w:rFonts w:ascii="Poppins" w:hAnsi="Poppins" w:cs="Poppins"/>
          <w:b/>
          <w:color w:val="B081B2"/>
          <w:sz w:val="24"/>
          <w:szCs w:val="24"/>
          <w:lang w:val="en-US"/>
        </w:rPr>
        <w:t xml:space="preserve"> self-assessment</w:t>
      </w:r>
    </w:p>
    <w:p w14:paraId="796A1544" w14:textId="77777777" w:rsidR="002E1CC4" w:rsidRPr="008E71DC" w:rsidRDefault="005223DE" w:rsidP="004E2666">
      <w:pPr>
        <w:rPr>
          <w:rFonts w:ascii="Poppins" w:hAnsi="Poppins" w:cs="Poppins"/>
          <w:sz w:val="20"/>
          <w:szCs w:val="20"/>
          <w:lang w:val="en-US"/>
        </w:rPr>
      </w:pPr>
      <w:r w:rsidRPr="008E71DC">
        <w:rPr>
          <w:rFonts w:ascii="Poppins" w:hAnsi="Poppins" w:cs="Poppins"/>
          <w:sz w:val="20"/>
          <w:szCs w:val="20"/>
          <w:lang w:val="en-US"/>
        </w:rPr>
        <w:t>There are a wide range of potential sources of evidence that may be used to support a Church body’s</w:t>
      </w:r>
      <w:r w:rsidR="00B94B76" w:rsidRPr="008E71DC">
        <w:rPr>
          <w:rStyle w:val="FootnoteReference"/>
          <w:rFonts w:ascii="Poppins" w:hAnsi="Poppins" w:cs="Poppins"/>
          <w:sz w:val="20"/>
          <w:szCs w:val="20"/>
          <w:lang w:val="en-US"/>
        </w:rPr>
        <w:footnoteReference w:id="1"/>
      </w:r>
      <w:r w:rsidRPr="008E71DC">
        <w:rPr>
          <w:rFonts w:ascii="Poppins" w:hAnsi="Poppins" w:cs="Poppins"/>
          <w:sz w:val="20"/>
          <w:szCs w:val="20"/>
          <w:lang w:val="en-US"/>
        </w:rPr>
        <w:t xml:space="preserve"> </w:t>
      </w:r>
      <w:r w:rsidR="00D77CA2" w:rsidRPr="008E71DC">
        <w:rPr>
          <w:rFonts w:ascii="Poppins" w:hAnsi="Poppins" w:cs="Poppins"/>
          <w:sz w:val="20"/>
          <w:szCs w:val="20"/>
          <w:lang w:val="en-US"/>
        </w:rPr>
        <w:t>self-assessment</w:t>
      </w:r>
      <w:r w:rsidRPr="008E71DC">
        <w:rPr>
          <w:rFonts w:ascii="Poppins" w:hAnsi="Poppins" w:cs="Poppins"/>
          <w:sz w:val="20"/>
          <w:szCs w:val="20"/>
          <w:lang w:val="en-US"/>
        </w:rPr>
        <w:t>. This document is intended to support the completion of a self-assessment by</w:t>
      </w:r>
      <w:r w:rsidR="002E1CC4" w:rsidRPr="008E71DC">
        <w:rPr>
          <w:rFonts w:ascii="Poppins" w:hAnsi="Poppins" w:cs="Poppins"/>
          <w:sz w:val="20"/>
          <w:szCs w:val="20"/>
          <w:lang w:val="en-US"/>
        </w:rPr>
        <w:t>:</w:t>
      </w:r>
    </w:p>
    <w:p w14:paraId="75BEB907" w14:textId="4410106B" w:rsidR="00D77CA2" w:rsidRPr="008E71DC" w:rsidRDefault="00675944" w:rsidP="002E1CC4">
      <w:pPr>
        <w:pStyle w:val="ListParagraph"/>
        <w:numPr>
          <w:ilvl w:val="0"/>
          <w:numId w:val="13"/>
        </w:numPr>
        <w:rPr>
          <w:rFonts w:ascii="Poppins" w:hAnsi="Poppins" w:cs="Poppins"/>
          <w:sz w:val="20"/>
          <w:szCs w:val="20"/>
          <w:lang w:val="en-US"/>
        </w:rPr>
      </w:pPr>
      <w:r>
        <w:rPr>
          <w:rFonts w:ascii="Poppins" w:hAnsi="Poppins" w:cs="Poppins"/>
          <w:sz w:val="20"/>
          <w:szCs w:val="20"/>
          <w:lang w:val="en-US"/>
        </w:rPr>
        <w:t>L</w:t>
      </w:r>
      <w:r w:rsidR="002E1CC4" w:rsidRPr="008E71DC">
        <w:rPr>
          <w:rFonts w:ascii="Poppins" w:hAnsi="Poppins" w:cs="Poppins"/>
          <w:sz w:val="20"/>
          <w:szCs w:val="20"/>
          <w:lang w:val="en-US"/>
        </w:rPr>
        <w:t xml:space="preserve">isting the documents that </w:t>
      </w:r>
      <w:r w:rsidR="009442E0" w:rsidRPr="008E71DC">
        <w:rPr>
          <w:rFonts w:ascii="Poppins" w:hAnsi="Poppins" w:cs="Poppins"/>
          <w:sz w:val="20"/>
          <w:szCs w:val="20"/>
          <w:lang w:val="en-US"/>
        </w:rPr>
        <w:t>we will always ask to see</w:t>
      </w:r>
      <w:r w:rsidR="00CF479F">
        <w:rPr>
          <w:rFonts w:ascii="Poppins" w:hAnsi="Poppins" w:cs="Poppins"/>
          <w:sz w:val="20"/>
          <w:szCs w:val="20"/>
          <w:lang w:val="en-US"/>
        </w:rPr>
        <w:t>.</w:t>
      </w:r>
    </w:p>
    <w:p w14:paraId="30CD2DF7" w14:textId="3752A24D" w:rsidR="000E2F41" w:rsidRPr="008E71DC" w:rsidRDefault="00675944" w:rsidP="007F6EF1">
      <w:pPr>
        <w:pStyle w:val="ListParagraph"/>
        <w:numPr>
          <w:ilvl w:val="0"/>
          <w:numId w:val="13"/>
        </w:numPr>
        <w:rPr>
          <w:rFonts w:ascii="Poppins" w:hAnsi="Poppins" w:cs="Poppins"/>
          <w:sz w:val="20"/>
          <w:szCs w:val="20"/>
          <w:lang w:val="en-US"/>
        </w:rPr>
      </w:pPr>
      <w:r>
        <w:rPr>
          <w:rFonts w:ascii="Poppins" w:hAnsi="Poppins" w:cs="Poppins"/>
          <w:sz w:val="20"/>
          <w:szCs w:val="20"/>
          <w:lang w:val="en-US"/>
        </w:rPr>
        <w:t>S</w:t>
      </w:r>
      <w:r w:rsidR="000E2F41" w:rsidRPr="008E71DC">
        <w:rPr>
          <w:rFonts w:ascii="Poppins" w:hAnsi="Poppins" w:cs="Poppins"/>
          <w:sz w:val="20"/>
          <w:szCs w:val="20"/>
          <w:lang w:val="en-US"/>
        </w:rPr>
        <w:t xml:space="preserve">uggesting </w:t>
      </w:r>
      <w:r w:rsidR="002953BF" w:rsidRPr="008E71DC">
        <w:rPr>
          <w:rFonts w:ascii="Poppins" w:hAnsi="Poppins" w:cs="Poppins"/>
          <w:sz w:val="20"/>
          <w:szCs w:val="20"/>
          <w:lang w:val="en-US"/>
        </w:rPr>
        <w:t xml:space="preserve">documents that </w:t>
      </w:r>
      <w:r w:rsidR="00065AE0" w:rsidRPr="008E71DC">
        <w:rPr>
          <w:rFonts w:ascii="Poppins" w:hAnsi="Poppins" w:cs="Poppins"/>
          <w:sz w:val="20"/>
          <w:szCs w:val="20"/>
          <w:lang w:val="en-US"/>
        </w:rPr>
        <w:t>may</w:t>
      </w:r>
      <w:r w:rsidR="000E2F41" w:rsidRPr="008E71DC">
        <w:rPr>
          <w:rFonts w:ascii="Poppins" w:hAnsi="Poppins" w:cs="Poppins"/>
          <w:sz w:val="20"/>
          <w:szCs w:val="20"/>
          <w:lang w:val="en-US"/>
        </w:rPr>
        <w:t xml:space="preserve"> demonstrate activity for each standard</w:t>
      </w:r>
      <w:r w:rsidR="00CF479F">
        <w:rPr>
          <w:rFonts w:ascii="Poppins" w:hAnsi="Poppins" w:cs="Poppins"/>
          <w:sz w:val="20"/>
          <w:szCs w:val="20"/>
          <w:lang w:val="en-US"/>
        </w:rPr>
        <w:t>.</w:t>
      </w:r>
    </w:p>
    <w:p w14:paraId="4A693046" w14:textId="50D298DD" w:rsidR="00402D55" w:rsidRPr="008E71DC" w:rsidRDefault="002E1CC4" w:rsidP="00D56405">
      <w:pPr>
        <w:spacing w:after="0"/>
        <w:rPr>
          <w:rFonts w:ascii="Poppins" w:hAnsi="Poppins" w:cs="Poppins"/>
          <w:sz w:val="20"/>
          <w:szCs w:val="20"/>
          <w:lang w:val="en-US"/>
        </w:rPr>
      </w:pPr>
      <w:r w:rsidRPr="008E71DC">
        <w:rPr>
          <w:rFonts w:ascii="Poppins" w:hAnsi="Poppins" w:cs="Poppins"/>
          <w:sz w:val="20"/>
          <w:szCs w:val="20"/>
          <w:lang w:val="en-US"/>
        </w:rPr>
        <w:t xml:space="preserve">The CSSA will review the evidence provided against the </w:t>
      </w:r>
      <w:r w:rsidRPr="00434F9F">
        <w:rPr>
          <w:rFonts w:ascii="Poppins" w:hAnsi="Poppins" w:cs="Poppins"/>
          <w:sz w:val="20"/>
          <w:szCs w:val="20"/>
          <w:lang w:val="en-US"/>
        </w:rPr>
        <w:t>maturity matrix</w:t>
      </w:r>
      <w:r w:rsidR="00434F9F">
        <w:rPr>
          <w:rStyle w:val="FootnoteReference"/>
          <w:rFonts w:ascii="Poppins" w:hAnsi="Poppins" w:cs="Poppins"/>
          <w:sz w:val="20"/>
          <w:szCs w:val="20"/>
          <w:lang w:val="en-US"/>
        </w:rPr>
        <w:footnoteReference w:id="2"/>
      </w:r>
      <w:r w:rsidR="009442E0" w:rsidRPr="00E25DA6">
        <w:rPr>
          <w:rFonts w:ascii="Poppins" w:hAnsi="Poppins" w:cs="Poppins"/>
          <w:sz w:val="20"/>
          <w:szCs w:val="20"/>
          <w:lang w:val="en-US"/>
        </w:rPr>
        <w:t>,</w:t>
      </w:r>
      <w:r w:rsidR="009442E0" w:rsidRPr="008E71DC">
        <w:rPr>
          <w:rFonts w:ascii="Poppins" w:hAnsi="Poppins" w:cs="Poppins"/>
          <w:b/>
          <w:bCs/>
          <w:sz w:val="20"/>
          <w:szCs w:val="20"/>
          <w:lang w:val="en-US"/>
        </w:rPr>
        <w:t xml:space="preserve"> </w:t>
      </w:r>
      <w:r w:rsidR="009442E0" w:rsidRPr="008E71DC">
        <w:rPr>
          <w:rFonts w:ascii="Poppins" w:hAnsi="Poppins" w:cs="Poppins"/>
          <w:sz w:val="20"/>
          <w:szCs w:val="20"/>
          <w:lang w:val="en-US"/>
        </w:rPr>
        <w:t xml:space="preserve">taking </w:t>
      </w:r>
      <w:r w:rsidR="001509E1" w:rsidRPr="008E71DC">
        <w:rPr>
          <w:rFonts w:ascii="Poppins" w:hAnsi="Poppins" w:cs="Poppins"/>
          <w:sz w:val="20"/>
          <w:szCs w:val="20"/>
          <w:lang w:val="en-US"/>
        </w:rPr>
        <w:t xml:space="preserve">into </w:t>
      </w:r>
      <w:r w:rsidR="00122E22" w:rsidRPr="008E71DC">
        <w:rPr>
          <w:rFonts w:ascii="Poppins" w:hAnsi="Poppins" w:cs="Poppins"/>
          <w:sz w:val="20"/>
          <w:szCs w:val="20"/>
          <w:lang w:val="en-US"/>
        </w:rPr>
        <w:t xml:space="preserve">consideration </w:t>
      </w:r>
      <w:r w:rsidR="009442E0" w:rsidRPr="008E71DC">
        <w:rPr>
          <w:rFonts w:ascii="Poppins" w:hAnsi="Poppins" w:cs="Poppins"/>
          <w:sz w:val="20"/>
          <w:szCs w:val="20"/>
          <w:lang w:val="en-US"/>
        </w:rPr>
        <w:t xml:space="preserve">the extent to which the evidence demonstrates </w:t>
      </w:r>
      <w:r w:rsidR="00CB2A65" w:rsidRPr="008E71DC">
        <w:rPr>
          <w:rFonts w:ascii="Poppins" w:hAnsi="Poppins" w:cs="Poppins"/>
          <w:sz w:val="20"/>
          <w:szCs w:val="20"/>
          <w:lang w:val="en-US"/>
        </w:rPr>
        <w:t xml:space="preserve">compliance, effectiveness and impact of practice. </w:t>
      </w:r>
    </w:p>
    <w:p w14:paraId="406DDB93" w14:textId="77777777" w:rsidR="00D56405" w:rsidRPr="008E71DC" w:rsidRDefault="00D56405" w:rsidP="00D56405">
      <w:pPr>
        <w:spacing w:after="0"/>
        <w:rPr>
          <w:rFonts w:ascii="Poppins" w:hAnsi="Poppins" w:cs="Poppins"/>
          <w:bCs/>
          <w:sz w:val="20"/>
          <w:szCs w:val="20"/>
          <w:lang w:val="en-US"/>
        </w:rPr>
      </w:pPr>
    </w:p>
    <w:p w14:paraId="518D70B1" w14:textId="1A656C4C" w:rsidR="005068DB" w:rsidRPr="008E71DC" w:rsidRDefault="00437CDA" w:rsidP="005068DB">
      <w:pPr>
        <w:rPr>
          <w:rFonts w:ascii="Poppins" w:hAnsi="Poppins" w:cs="Poppins"/>
          <w:b/>
          <w:bCs/>
          <w:sz w:val="20"/>
          <w:szCs w:val="20"/>
        </w:rPr>
      </w:pPr>
      <w:r w:rsidRPr="008E71DC">
        <w:rPr>
          <w:rFonts w:ascii="Poppins" w:hAnsi="Poppins" w:cs="Poppins"/>
          <w:b/>
          <w:bCs/>
          <w:sz w:val="20"/>
          <w:szCs w:val="20"/>
        </w:rPr>
        <w:t xml:space="preserve">Information </w:t>
      </w:r>
      <w:r w:rsidR="007B4ACA" w:rsidRPr="008E71DC">
        <w:rPr>
          <w:rFonts w:ascii="Poppins" w:hAnsi="Poppins" w:cs="Poppins"/>
          <w:b/>
          <w:bCs/>
          <w:sz w:val="20"/>
          <w:szCs w:val="20"/>
        </w:rPr>
        <w:t xml:space="preserve">that </w:t>
      </w:r>
      <w:r w:rsidR="00FE337A">
        <w:rPr>
          <w:rFonts w:ascii="Poppins" w:hAnsi="Poppins" w:cs="Poppins"/>
          <w:b/>
          <w:bCs/>
          <w:sz w:val="20"/>
          <w:szCs w:val="20"/>
        </w:rPr>
        <w:t>we will always ask to see</w:t>
      </w:r>
    </w:p>
    <w:p w14:paraId="213C7248" w14:textId="780BD3BD" w:rsidR="00DC2CEE" w:rsidRDefault="00842D44" w:rsidP="006A7F02">
      <w:pPr>
        <w:pStyle w:val="ListParagraph"/>
        <w:numPr>
          <w:ilvl w:val="0"/>
          <w:numId w:val="9"/>
        </w:numPr>
        <w:spacing w:after="0"/>
        <w:rPr>
          <w:rFonts w:ascii="Poppins" w:hAnsi="Poppins" w:cs="Poppins"/>
          <w:sz w:val="20"/>
          <w:szCs w:val="20"/>
        </w:rPr>
      </w:pPr>
      <w:r w:rsidRPr="008E71DC">
        <w:rPr>
          <w:rFonts w:ascii="Poppins" w:hAnsi="Poppins" w:cs="Poppins"/>
          <w:sz w:val="20"/>
          <w:szCs w:val="20"/>
        </w:rPr>
        <w:t xml:space="preserve">Copies of </w:t>
      </w:r>
      <w:r w:rsidR="005831F6">
        <w:rPr>
          <w:rFonts w:ascii="Poppins" w:hAnsi="Poppins" w:cs="Poppins"/>
          <w:sz w:val="20"/>
          <w:szCs w:val="20"/>
        </w:rPr>
        <w:t>all</w:t>
      </w:r>
      <w:r w:rsidR="009442E0" w:rsidRPr="008E71DC">
        <w:rPr>
          <w:rFonts w:ascii="Poppins" w:hAnsi="Poppins" w:cs="Poppins"/>
          <w:sz w:val="20"/>
          <w:szCs w:val="20"/>
        </w:rPr>
        <w:t xml:space="preserve"> </w:t>
      </w:r>
      <w:r w:rsidR="006A7F02" w:rsidRPr="008E71DC">
        <w:rPr>
          <w:rFonts w:ascii="Poppins" w:hAnsi="Poppins" w:cs="Poppins"/>
          <w:sz w:val="20"/>
          <w:szCs w:val="20"/>
        </w:rPr>
        <w:t xml:space="preserve"> safeguarding</w:t>
      </w:r>
      <w:r w:rsidR="00B94B76" w:rsidRPr="008E71DC">
        <w:rPr>
          <w:rFonts w:ascii="Poppins" w:hAnsi="Poppins" w:cs="Poppins"/>
          <w:sz w:val="20"/>
          <w:szCs w:val="20"/>
        </w:rPr>
        <w:t xml:space="preserve"> policies, procedures and </w:t>
      </w:r>
      <w:r w:rsidR="0023416F">
        <w:rPr>
          <w:rFonts w:ascii="Poppins" w:hAnsi="Poppins" w:cs="Poppins"/>
          <w:sz w:val="20"/>
          <w:szCs w:val="20"/>
        </w:rPr>
        <w:t xml:space="preserve">practice </w:t>
      </w:r>
      <w:r w:rsidR="00B94B76" w:rsidRPr="008E71DC">
        <w:rPr>
          <w:rFonts w:ascii="Poppins" w:hAnsi="Poppins" w:cs="Poppins"/>
          <w:sz w:val="20"/>
          <w:szCs w:val="20"/>
        </w:rPr>
        <w:t>guidance</w:t>
      </w:r>
      <w:r w:rsidR="00F80D64">
        <w:rPr>
          <w:rFonts w:ascii="Poppins" w:hAnsi="Poppins" w:cs="Poppins"/>
          <w:sz w:val="20"/>
          <w:szCs w:val="20"/>
        </w:rPr>
        <w:t>, including for safer recruitment, complaints and whistleblowing</w:t>
      </w:r>
      <w:r w:rsidR="00182316">
        <w:rPr>
          <w:rFonts w:ascii="Poppins" w:hAnsi="Poppins" w:cs="Poppins"/>
          <w:sz w:val="20"/>
          <w:szCs w:val="20"/>
        </w:rPr>
        <w:t>.</w:t>
      </w:r>
    </w:p>
    <w:p w14:paraId="53A7EEE6" w14:textId="672CE208" w:rsidR="00347107" w:rsidRDefault="00DC2CEE" w:rsidP="006A7F02">
      <w:pPr>
        <w:pStyle w:val="ListParagraph"/>
        <w:numPr>
          <w:ilvl w:val="0"/>
          <w:numId w:val="9"/>
        </w:numPr>
        <w:spacing w:after="0"/>
        <w:rPr>
          <w:rFonts w:ascii="Poppins" w:hAnsi="Poppins" w:cs="Poppins"/>
          <w:sz w:val="20"/>
          <w:szCs w:val="20"/>
        </w:rPr>
      </w:pPr>
      <w:r>
        <w:rPr>
          <w:rFonts w:ascii="Poppins" w:hAnsi="Poppins" w:cs="Poppins"/>
          <w:sz w:val="20"/>
          <w:szCs w:val="20"/>
        </w:rPr>
        <w:t xml:space="preserve">Minutes of </w:t>
      </w:r>
      <w:r w:rsidR="009D1CE2">
        <w:rPr>
          <w:rFonts w:ascii="Poppins" w:hAnsi="Poppins" w:cs="Poppins"/>
          <w:sz w:val="20"/>
          <w:szCs w:val="20"/>
        </w:rPr>
        <w:t xml:space="preserve">meetings of </w:t>
      </w:r>
      <w:r>
        <w:rPr>
          <w:rFonts w:ascii="Poppins" w:hAnsi="Poppins" w:cs="Poppins"/>
          <w:sz w:val="20"/>
          <w:szCs w:val="20"/>
        </w:rPr>
        <w:t>Trustees (redacted</w:t>
      </w:r>
      <w:r w:rsidR="00F55F86">
        <w:rPr>
          <w:rFonts w:ascii="Poppins" w:hAnsi="Poppins" w:cs="Poppins"/>
          <w:sz w:val="20"/>
          <w:szCs w:val="20"/>
        </w:rPr>
        <w:t xml:space="preserve"> for safeguarding elements), </w:t>
      </w:r>
      <w:r w:rsidR="009D1CE2">
        <w:rPr>
          <w:rFonts w:ascii="Poppins" w:hAnsi="Poppins" w:cs="Poppins"/>
          <w:sz w:val="20"/>
          <w:szCs w:val="20"/>
        </w:rPr>
        <w:t xml:space="preserve">the </w:t>
      </w:r>
      <w:r w:rsidR="00F55F86">
        <w:rPr>
          <w:rFonts w:ascii="Poppins" w:hAnsi="Poppins" w:cs="Poppins"/>
          <w:sz w:val="20"/>
          <w:szCs w:val="20"/>
        </w:rPr>
        <w:t>Safeguarding Subcommitt</w:t>
      </w:r>
      <w:r w:rsidR="009D1CE2">
        <w:rPr>
          <w:rFonts w:ascii="Poppins" w:hAnsi="Poppins" w:cs="Poppins"/>
          <w:sz w:val="20"/>
          <w:szCs w:val="20"/>
        </w:rPr>
        <w:t xml:space="preserve">ee, any case management </w:t>
      </w:r>
      <w:r w:rsidR="00CB418A">
        <w:rPr>
          <w:rFonts w:ascii="Poppins" w:hAnsi="Poppins" w:cs="Poppins"/>
          <w:sz w:val="20"/>
          <w:szCs w:val="20"/>
        </w:rPr>
        <w:t>committee</w:t>
      </w:r>
      <w:r w:rsidR="00173CCF">
        <w:rPr>
          <w:rFonts w:ascii="Poppins" w:hAnsi="Poppins" w:cs="Poppins"/>
          <w:sz w:val="20"/>
          <w:szCs w:val="20"/>
        </w:rPr>
        <w:t xml:space="preserve"> and any other meetings that have a safeguarding governance role</w:t>
      </w:r>
      <w:r w:rsidR="00182316">
        <w:rPr>
          <w:rFonts w:ascii="Poppins" w:hAnsi="Poppins" w:cs="Poppins"/>
          <w:sz w:val="20"/>
          <w:szCs w:val="20"/>
        </w:rPr>
        <w:t>.</w:t>
      </w:r>
    </w:p>
    <w:p w14:paraId="6039B18B" w14:textId="7D7216CC" w:rsidR="001344DB" w:rsidRDefault="001344DB" w:rsidP="006A7F02">
      <w:pPr>
        <w:pStyle w:val="ListParagraph"/>
        <w:numPr>
          <w:ilvl w:val="0"/>
          <w:numId w:val="9"/>
        </w:numPr>
        <w:spacing w:after="0"/>
        <w:rPr>
          <w:rFonts w:ascii="Poppins" w:hAnsi="Poppins" w:cs="Poppins"/>
          <w:sz w:val="20"/>
          <w:szCs w:val="20"/>
        </w:rPr>
      </w:pPr>
      <w:r>
        <w:rPr>
          <w:rFonts w:ascii="Poppins" w:hAnsi="Poppins" w:cs="Poppins"/>
          <w:sz w:val="20"/>
          <w:szCs w:val="20"/>
        </w:rPr>
        <w:t>Terms of reference for all the above groups.</w:t>
      </w:r>
    </w:p>
    <w:p w14:paraId="4666175F" w14:textId="6CC07C16" w:rsidR="005E29B2" w:rsidRPr="008E71DC" w:rsidRDefault="005E29B2" w:rsidP="006A7F02">
      <w:pPr>
        <w:pStyle w:val="ListParagraph"/>
        <w:numPr>
          <w:ilvl w:val="0"/>
          <w:numId w:val="9"/>
        </w:numPr>
        <w:spacing w:after="0"/>
        <w:rPr>
          <w:rFonts w:ascii="Poppins" w:hAnsi="Poppins" w:cs="Poppins"/>
          <w:sz w:val="20"/>
          <w:szCs w:val="20"/>
        </w:rPr>
      </w:pPr>
      <w:r>
        <w:rPr>
          <w:rFonts w:ascii="Poppins" w:hAnsi="Poppins" w:cs="Poppins"/>
          <w:sz w:val="20"/>
          <w:szCs w:val="20"/>
        </w:rPr>
        <w:t>C</w:t>
      </w:r>
      <w:r w:rsidR="00911705">
        <w:rPr>
          <w:rFonts w:ascii="Poppins" w:hAnsi="Poppins" w:cs="Poppins"/>
          <w:sz w:val="20"/>
          <w:szCs w:val="20"/>
        </w:rPr>
        <w:t xml:space="preserve">opies of the safeguarding implementation plan and risk register, together with evidence of </w:t>
      </w:r>
      <w:r w:rsidR="00CD3533">
        <w:rPr>
          <w:rFonts w:ascii="Poppins" w:hAnsi="Poppins" w:cs="Poppins"/>
          <w:sz w:val="20"/>
          <w:szCs w:val="20"/>
        </w:rPr>
        <w:t>delivery and active review</w:t>
      </w:r>
    </w:p>
    <w:p w14:paraId="6C84BE06" w14:textId="3D49808A" w:rsidR="00FE15FC" w:rsidRPr="008E71DC" w:rsidRDefault="00FE15FC" w:rsidP="00771344">
      <w:pPr>
        <w:pStyle w:val="ListParagraph"/>
        <w:numPr>
          <w:ilvl w:val="0"/>
          <w:numId w:val="18"/>
        </w:numPr>
        <w:spacing w:after="0"/>
        <w:rPr>
          <w:rFonts w:ascii="Poppins" w:hAnsi="Poppins" w:cs="Poppins"/>
          <w:sz w:val="20"/>
          <w:szCs w:val="20"/>
        </w:rPr>
      </w:pPr>
      <w:r w:rsidRPr="008E71DC">
        <w:rPr>
          <w:rFonts w:ascii="Poppins" w:hAnsi="Poppins" w:cs="Poppins"/>
          <w:sz w:val="20"/>
          <w:szCs w:val="20"/>
        </w:rPr>
        <w:t>A record of all safeguarding cases</w:t>
      </w:r>
      <w:r w:rsidR="00717211" w:rsidRPr="008E71DC">
        <w:rPr>
          <w:rFonts w:ascii="Poppins" w:hAnsi="Poppins" w:cs="Poppins"/>
          <w:sz w:val="20"/>
          <w:szCs w:val="20"/>
        </w:rPr>
        <w:t>, and other matters referred in, or</w:t>
      </w:r>
      <w:r w:rsidR="00A21E90" w:rsidRPr="008E71DC">
        <w:rPr>
          <w:rFonts w:ascii="Poppins" w:hAnsi="Poppins" w:cs="Poppins"/>
          <w:sz w:val="20"/>
          <w:szCs w:val="20"/>
        </w:rPr>
        <w:t xml:space="preserve"> brought </w:t>
      </w:r>
      <w:r w:rsidR="00717211" w:rsidRPr="008E71DC">
        <w:rPr>
          <w:rFonts w:ascii="Poppins" w:hAnsi="Poppins" w:cs="Poppins"/>
          <w:sz w:val="20"/>
          <w:szCs w:val="20"/>
        </w:rPr>
        <w:t>to the attention of the safeguarding team</w:t>
      </w:r>
      <w:r w:rsidR="007209DC" w:rsidRPr="008E71DC">
        <w:rPr>
          <w:rFonts w:ascii="Poppins" w:hAnsi="Poppins" w:cs="Poppins"/>
          <w:sz w:val="20"/>
          <w:szCs w:val="20"/>
        </w:rPr>
        <w:t>/</w:t>
      </w:r>
      <w:r w:rsidR="008766EC">
        <w:rPr>
          <w:rFonts w:ascii="Poppins" w:hAnsi="Poppins" w:cs="Poppins"/>
          <w:sz w:val="20"/>
          <w:szCs w:val="20"/>
        </w:rPr>
        <w:t xml:space="preserve"> </w:t>
      </w:r>
      <w:r w:rsidR="007209DC" w:rsidRPr="008E71DC">
        <w:rPr>
          <w:rFonts w:ascii="Poppins" w:hAnsi="Poppins" w:cs="Poppins"/>
          <w:sz w:val="20"/>
          <w:szCs w:val="20"/>
        </w:rPr>
        <w:t>lead person</w:t>
      </w:r>
      <w:r w:rsidRPr="008E71DC">
        <w:rPr>
          <w:rFonts w:ascii="Poppins" w:hAnsi="Poppins" w:cs="Poppins"/>
          <w:sz w:val="20"/>
          <w:szCs w:val="20"/>
        </w:rPr>
        <w:t xml:space="preserve"> </w:t>
      </w:r>
      <w:r w:rsidR="00A21E90" w:rsidRPr="008E71DC">
        <w:rPr>
          <w:rFonts w:ascii="Poppins" w:hAnsi="Poppins" w:cs="Poppins"/>
          <w:sz w:val="20"/>
          <w:szCs w:val="20"/>
        </w:rPr>
        <w:t>including lower</w:t>
      </w:r>
      <w:r w:rsidR="009442E0" w:rsidRPr="008E71DC">
        <w:rPr>
          <w:rFonts w:ascii="Poppins" w:hAnsi="Poppins" w:cs="Poppins"/>
          <w:sz w:val="20"/>
          <w:szCs w:val="20"/>
        </w:rPr>
        <w:t>-</w:t>
      </w:r>
      <w:r w:rsidR="00A21E90" w:rsidRPr="008E71DC">
        <w:rPr>
          <w:rFonts w:ascii="Poppins" w:hAnsi="Poppins" w:cs="Poppins"/>
          <w:sz w:val="20"/>
          <w:szCs w:val="20"/>
        </w:rPr>
        <w:t>level concerns</w:t>
      </w:r>
      <w:r w:rsidR="00282F3D">
        <w:rPr>
          <w:rFonts w:ascii="Poppins" w:hAnsi="Poppins" w:cs="Poppins"/>
          <w:sz w:val="20"/>
          <w:szCs w:val="20"/>
        </w:rPr>
        <w:t>;</w:t>
      </w:r>
    </w:p>
    <w:p w14:paraId="3B7AEF88" w14:textId="469A1375" w:rsidR="00FE15FC" w:rsidRPr="008E71DC" w:rsidRDefault="00D567A2" w:rsidP="00771344">
      <w:pPr>
        <w:pStyle w:val="ListParagraph"/>
        <w:numPr>
          <w:ilvl w:val="0"/>
          <w:numId w:val="18"/>
        </w:numPr>
        <w:spacing w:after="0"/>
        <w:rPr>
          <w:rFonts w:ascii="Poppins" w:hAnsi="Poppins" w:cs="Poppins"/>
          <w:sz w:val="20"/>
          <w:szCs w:val="20"/>
        </w:rPr>
      </w:pPr>
      <w:r w:rsidRPr="008E71DC">
        <w:rPr>
          <w:rFonts w:ascii="Poppins" w:hAnsi="Poppins" w:cs="Poppins"/>
          <w:sz w:val="20"/>
          <w:szCs w:val="20"/>
        </w:rPr>
        <w:t>Evidence of any tracking systems relating to casework, referrals/</w:t>
      </w:r>
      <w:r w:rsidR="00282F3D">
        <w:rPr>
          <w:rFonts w:ascii="Poppins" w:hAnsi="Poppins" w:cs="Poppins"/>
          <w:sz w:val="20"/>
          <w:szCs w:val="20"/>
        </w:rPr>
        <w:t xml:space="preserve"> </w:t>
      </w:r>
      <w:r w:rsidRPr="008E71DC">
        <w:rPr>
          <w:rFonts w:ascii="Poppins" w:hAnsi="Poppins" w:cs="Poppins"/>
          <w:sz w:val="20"/>
          <w:szCs w:val="20"/>
        </w:rPr>
        <w:t>enquiries, DBS processing</w:t>
      </w:r>
      <w:r w:rsidR="00DF5501" w:rsidRPr="008E71DC">
        <w:rPr>
          <w:rFonts w:ascii="Poppins" w:hAnsi="Poppins" w:cs="Poppins"/>
          <w:sz w:val="20"/>
          <w:szCs w:val="20"/>
        </w:rPr>
        <w:t>, training</w:t>
      </w:r>
      <w:r w:rsidR="00FE1452">
        <w:rPr>
          <w:rFonts w:ascii="Poppins" w:hAnsi="Poppins" w:cs="Poppins"/>
          <w:sz w:val="20"/>
          <w:szCs w:val="20"/>
        </w:rPr>
        <w:t xml:space="preserve"> </w:t>
      </w:r>
      <w:r w:rsidR="005A1338">
        <w:rPr>
          <w:rFonts w:ascii="Poppins" w:hAnsi="Poppins" w:cs="Poppins"/>
          <w:sz w:val="20"/>
          <w:szCs w:val="20"/>
        </w:rPr>
        <w:t>and so on.</w:t>
      </w:r>
    </w:p>
    <w:p w14:paraId="7643F7EA" w14:textId="5C825E89" w:rsidR="006A7F02" w:rsidRPr="008E71DC" w:rsidRDefault="007209DC" w:rsidP="00771344">
      <w:pPr>
        <w:pStyle w:val="ListParagraph"/>
        <w:numPr>
          <w:ilvl w:val="0"/>
          <w:numId w:val="18"/>
        </w:numPr>
        <w:rPr>
          <w:rFonts w:ascii="Poppins" w:hAnsi="Poppins" w:cs="Poppins"/>
          <w:sz w:val="20"/>
          <w:szCs w:val="20"/>
          <w:lang w:val="en-US"/>
        </w:rPr>
      </w:pPr>
      <w:r w:rsidRPr="008E71DC">
        <w:rPr>
          <w:rFonts w:ascii="Poppins" w:hAnsi="Poppins" w:cs="Poppins"/>
          <w:sz w:val="20"/>
          <w:szCs w:val="20"/>
          <w:lang w:val="en-US"/>
        </w:rPr>
        <w:t xml:space="preserve">Role </w:t>
      </w:r>
      <w:r w:rsidR="00DF5501" w:rsidRPr="008E71DC">
        <w:rPr>
          <w:rFonts w:ascii="Poppins" w:hAnsi="Poppins" w:cs="Poppins"/>
          <w:sz w:val="20"/>
          <w:szCs w:val="20"/>
          <w:lang w:val="en-US"/>
        </w:rPr>
        <w:t>list (including safeguarding team, and others with safeguarding responsibilities e.g.</w:t>
      </w:r>
      <w:r w:rsidR="00144498" w:rsidRPr="008E71DC">
        <w:rPr>
          <w:rFonts w:ascii="Poppins" w:hAnsi="Poppins" w:cs="Poppins"/>
          <w:sz w:val="20"/>
          <w:szCs w:val="20"/>
          <w:lang w:val="en-US"/>
        </w:rPr>
        <w:t>,</w:t>
      </w:r>
      <w:r w:rsidR="00DF5501" w:rsidRPr="008E71DC">
        <w:rPr>
          <w:rFonts w:ascii="Poppins" w:hAnsi="Poppins" w:cs="Poppins"/>
          <w:sz w:val="20"/>
          <w:szCs w:val="20"/>
          <w:lang w:val="en-US"/>
        </w:rPr>
        <w:t xml:space="preserve"> bishops</w:t>
      </w:r>
      <w:r w:rsidRPr="008E71DC">
        <w:rPr>
          <w:rFonts w:ascii="Poppins" w:hAnsi="Poppins" w:cs="Poppins"/>
          <w:sz w:val="20"/>
          <w:szCs w:val="20"/>
          <w:lang w:val="en-US"/>
        </w:rPr>
        <w:t>/religious leaders</w:t>
      </w:r>
      <w:r w:rsidR="00DF5501" w:rsidRPr="008E71DC">
        <w:rPr>
          <w:rFonts w:ascii="Poppins" w:hAnsi="Poppins" w:cs="Poppins"/>
          <w:sz w:val="20"/>
          <w:szCs w:val="20"/>
          <w:lang w:val="en-US"/>
        </w:rPr>
        <w:t xml:space="preserve"> and trustees)</w:t>
      </w:r>
      <w:r w:rsidR="0032364C">
        <w:rPr>
          <w:rFonts w:ascii="Poppins" w:hAnsi="Poppins" w:cs="Poppins"/>
          <w:sz w:val="20"/>
          <w:szCs w:val="20"/>
          <w:lang w:val="en-US"/>
        </w:rPr>
        <w:t xml:space="preserve"> and </w:t>
      </w:r>
      <w:proofErr w:type="spellStart"/>
      <w:r w:rsidR="0032364C">
        <w:rPr>
          <w:rFonts w:ascii="Poppins" w:hAnsi="Poppins" w:cs="Poppins"/>
          <w:sz w:val="20"/>
          <w:szCs w:val="20"/>
          <w:lang w:val="en-US"/>
        </w:rPr>
        <w:t>organ</w:t>
      </w:r>
      <w:r w:rsidR="005A1338">
        <w:rPr>
          <w:rFonts w:ascii="Poppins" w:hAnsi="Poppins" w:cs="Poppins"/>
          <w:sz w:val="20"/>
          <w:szCs w:val="20"/>
          <w:lang w:val="en-US"/>
        </w:rPr>
        <w:t>is</w:t>
      </w:r>
      <w:r w:rsidR="0032364C">
        <w:rPr>
          <w:rFonts w:ascii="Poppins" w:hAnsi="Poppins" w:cs="Poppins"/>
          <w:sz w:val="20"/>
          <w:szCs w:val="20"/>
          <w:lang w:val="en-US"/>
        </w:rPr>
        <w:t>ational</w:t>
      </w:r>
      <w:proofErr w:type="spellEnd"/>
      <w:r w:rsidR="0032364C">
        <w:rPr>
          <w:rFonts w:ascii="Poppins" w:hAnsi="Poppins" w:cs="Poppins"/>
          <w:sz w:val="20"/>
          <w:szCs w:val="20"/>
          <w:lang w:val="en-US"/>
        </w:rPr>
        <w:t xml:space="preserve"> structures</w:t>
      </w:r>
      <w:r w:rsidR="005A1338">
        <w:rPr>
          <w:rFonts w:ascii="Poppins" w:hAnsi="Poppins" w:cs="Poppins"/>
          <w:sz w:val="20"/>
          <w:szCs w:val="20"/>
          <w:lang w:val="en-US"/>
        </w:rPr>
        <w:t>.</w:t>
      </w:r>
    </w:p>
    <w:p w14:paraId="288ABF19" w14:textId="25D13871" w:rsidR="00F0190B" w:rsidRPr="008E71DC" w:rsidRDefault="00CD2222" w:rsidP="00771344">
      <w:pPr>
        <w:pStyle w:val="ListParagraph"/>
        <w:numPr>
          <w:ilvl w:val="0"/>
          <w:numId w:val="18"/>
        </w:numPr>
        <w:rPr>
          <w:rFonts w:ascii="Poppins" w:hAnsi="Poppins" w:cs="Poppins"/>
          <w:sz w:val="20"/>
          <w:szCs w:val="20"/>
          <w:lang w:val="en-US"/>
        </w:rPr>
      </w:pPr>
      <w:r w:rsidRPr="008E71DC">
        <w:rPr>
          <w:rFonts w:ascii="Poppins" w:hAnsi="Poppins" w:cs="Poppins"/>
          <w:sz w:val="20"/>
          <w:szCs w:val="20"/>
        </w:rPr>
        <w:t>Any available</w:t>
      </w:r>
      <w:r w:rsidR="006D53CA" w:rsidRPr="008E71DC">
        <w:rPr>
          <w:rFonts w:ascii="Poppins" w:hAnsi="Poppins" w:cs="Poppins"/>
          <w:sz w:val="20"/>
          <w:szCs w:val="20"/>
        </w:rPr>
        <w:t xml:space="preserve"> </w:t>
      </w:r>
      <w:r w:rsidR="00DF5501" w:rsidRPr="008E71DC">
        <w:rPr>
          <w:rFonts w:ascii="Poppins" w:hAnsi="Poppins" w:cs="Poppins"/>
          <w:sz w:val="20"/>
          <w:szCs w:val="20"/>
        </w:rPr>
        <w:t xml:space="preserve">data about </w:t>
      </w:r>
      <w:r w:rsidR="007209DC" w:rsidRPr="008E71DC">
        <w:rPr>
          <w:rFonts w:ascii="Poppins" w:hAnsi="Poppins" w:cs="Poppins"/>
          <w:sz w:val="20"/>
          <w:szCs w:val="20"/>
        </w:rPr>
        <w:t xml:space="preserve">the Church body </w:t>
      </w:r>
      <w:r w:rsidRPr="008E71DC">
        <w:rPr>
          <w:rFonts w:ascii="Poppins" w:hAnsi="Poppins" w:cs="Poppins"/>
          <w:sz w:val="20"/>
          <w:szCs w:val="20"/>
        </w:rPr>
        <w:t>such as</w:t>
      </w:r>
      <w:r w:rsidR="00DF5501" w:rsidRPr="008E71DC">
        <w:rPr>
          <w:rFonts w:ascii="Poppins" w:hAnsi="Poppins" w:cs="Poppins"/>
          <w:sz w:val="20"/>
          <w:szCs w:val="20"/>
        </w:rPr>
        <w:t xml:space="preserve"> </w:t>
      </w:r>
      <w:r w:rsidR="009442C1" w:rsidRPr="008E71DC">
        <w:rPr>
          <w:rFonts w:ascii="Poppins" w:hAnsi="Poppins" w:cs="Poppins"/>
          <w:sz w:val="20"/>
          <w:szCs w:val="20"/>
        </w:rPr>
        <w:t xml:space="preserve">the </w:t>
      </w:r>
      <w:r w:rsidR="00DF5501" w:rsidRPr="008E71DC">
        <w:rPr>
          <w:rFonts w:ascii="Poppins" w:hAnsi="Poppins" w:cs="Poppins"/>
          <w:sz w:val="20"/>
          <w:szCs w:val="20"/>
        </w:rPr>
        <w:t xml:space="preserve">number of parishes and mass centres, </w:t>
      </w:r>
      <w:r w:rsidR="00FF2AD7" w:rsidRPr="008E71DC">
        <w:rPr>
          <w:rFonts w:ascii="Poppins" w:hAnsi="Poppins" w:cs="Poppins"/>
          <w:sz w:val="20"/>
          <w:szCs w:val="20"/>
        </w:rPr>
        <w:t xml:space="preserve">types of activities or </w:t>
      </w:r>
      <w:r w:rsidR="007209DC" w:rsidRPr="008E71DC">
        <w:rPr>
          <w:rFonts w:ascii="Poppins" w:hAnsi="Poppins" w:cs="Poppins"/>
          <w:sz w:val="20"/>
          <w:szCs w:val="20"/>
        </w:rPr>
        <w:t xml:space="preserve">apostolic works, </w:t>
      </w:r>
      <w:r w:rsidR="00DF5501" w:rsidRPr="008E71DC">
        <w:rPr>
          <w:rFonts w:ascii="Poppins" w:hAnsi="Poppins" w:cs="Poppins"/>
          <w:sz w:val="20"/>
          <w:szCs w:val="20"/>
        </w:rPr>
        <w:t xml:space="preserve">number of </w:t>
      </w:r>
      <w:r w:rsidR="007209DC" w:rsidRPr="008E71DC">
        <w:rPr>
          <w:rFonts w:ascii="Poppins" w:hAnsi="Poppins" w:cs="Poppins"/>
          <w:sz w:val="20"/>
          <w:szCs w:val="20"/>
        </w:rPr>
        <w:t>ordained or professed in ministry</w:t>
      </w:r>
      <w:r w:rsidR="00DF5501" w:rsidRPr="008E71DC">
        <w:rPr>
          <w:rFonts w:ascii="Poppins" w:hAnsi="Poppins" w:cs="Poppins"/>
          <w:sz w:val="20"/>
          <w:szCs w:val="20"/>
        </w:rPr>
        <w:t xml:space="preserve">, number of PSRs in post, number of volunteers, </w:t>
      </w:r>
      <w:r w:rsidR="00074146" w:rsidRPr="008E71DC">
        <w:rPr>
          <w:rFonts w:ascii="Poppins" w:hAnsi="Poppins" w:cs="Poppins"/>
          <w:sz w:val="20"/>
          <w:szCs w:val="20"/>
        </w:rPr>
        <w:t xml:space="preserve">the number of DBS </w:t>
      </w:r>
      <w:r w:rsidR="00683655" w:rsidRPr="008E71DC">
        <w:rPr>
          <w:rFonts w:ascii="Poppins" w:hAnsi="Poppins" w:cs="Poppins"/>
          <w:sz w:val="20"/>
          <w:szCs w:val="20"/>
        </w:rPr>
        <w:t>disclosures that were due for renewal during the preceding year and the number of these that were renewed, the total number of DBS applications</w:t>
      </w:r>
      <w:r w:rsidR="00DF5501" w:rsidRPr="008E71DC">
        <w:rPr>
          <w:rFonts w:ascii="Poppins" w:hAnsi="Poppins" w:cs="Poppins"/>
          <w:sz w:val="20"/>
          <w:szCs w:val="20"/>
        </w:rPr>
        <w:t xml:space="preserve"> </w:t>
      </w:r>
      <w:r w:rsidR="00DF5501" w:rsidRPr="008E71DC">
        <w:rPr>
          <w:rFonts w:ascii="Poppins" w:hAnsi="Poppins" w:cs="Poppins"/>
          <w:sz w:val="20"/>
          <w:szCs w:val="20"/>
        </w:rPr>
        <w:lastRenderedPageBreak/>
        <w:t>processed</w:t>
      </w:r>
      <w:r w:rsidR="00074146" w:rsidRPr="008E71DC">
        <w:rPr>
          <w:rFonts w:ascii="Poppins" w:hAnsi="Poppins" w:cs="Poppins"/>
          <w:sz w:val="20"/>
          <w:szCs w:val="20"/>
        </w:rPr>
        <w:t xml:space="preserve"> during the preceding year</w:t>
      </w:r>
      <w:r w:rsidR="00683655" w:rsidRPr="008E71DC">
        <w:rPr>
          <w:rFonts w:ascii="Poppins" w:hAnsi="Poppins" w:cs="Poppins"/>
          <w:sz w:val="20"/>
          <w:szCs w:val="20"/>
        </w:rPr>
        <w:t>, the</w:t>
      </w:r>
      <w:r w:rsidR="00325926" w:rsidRPr="008E71DC">
        <w:rPr>
          <w:rFonts w:ascii="Poppins" w:hAnsi="Poppins" w:cs="Poppins"/>
          <w:sz w:val="20"/>
          <w:szCs w:val="20"/>
        </w:rPr>
        <w:t xml:space="preserve"> </w:t>
      </w:r>
      <w:r w:rsidR="00DF5501" w:rsidRPr="008E71DC">
        <w:rPr>
          <w:rFonts w:ascii="Poppins" w:hAnsi="Poppins" w:cs="Poppins"/>
          <w:sz w:val="20"/>
          <w:szCs w:val="20"/>
        </w:rPr>
        <w:t xml:space="preserve">number of contacts to </w:t>
      </w:r>
      <w:r w:rsidR="00683655" w:rsidRPr="008E71DC">
        <w:rPr>
          <w:rFonts w:ascii="Poppins" w:hAnsi="Poppins" w:cs="Poppins"/>
          <w:sz w:val="20"/>
          <w:szCs w:val="20"/>
        </w:rPr>
        <w:t xml:space="preserve">the </w:t>
      </w:r>
      <w:r w:rsidR="00DF5501" w:rsidRPr="008E71DC">
        <w:rPr>
          <w:rFonts w:ascii="Poppins" w:hAnsi="Poppins" w:cs="Poppins"/>
          <w:sz w:val="20"/>
          <w:szCs w:val="20"/>
        </w:rPr>
        <w:t>safeguarding office</w:t>
      </w:r>
      <w:r w:rsidR="007209DC" w:rsidRPr="008E71DC">
        <w:rPr>
          <w:rFonts w:ascii="Poppins" w:hAnsi="Poppins" w:cs="Poppins"/>
          <w:sz w:val="20"/>
          <w:szCs w:val="20"/>
        </w:rPr>
        <w:t>/</w:t>
      </w:r>
      <w:r w:rsidR="0041453B">
        <w:rPr>
          <w:rFonts w:ascii="Poppins" w:hAnsi="Poppins" w:cs="Poppins"/>
          <w:sz w:val="20"/>
          <w:szCs w:val="20"/>
        </w:rPr>
        <w:t xml:space="preserve"> </w:t>
      </w:r>
      <w:r w:rsidR="007209DC" w:rsidRPr="008E71DC">
        <w:rPr>
          <w:rFonts w:ascii="Poppins" w:hAnsi="Poppins" w:cs="Poppins"/>
          <w:sz w:val="20"/>
          <w:szCs w:val="20"/>
        </w:rPr>
        <w:t>lead person</w:t>
      </w:r>
      <w:r w:rsidR="00DF5501" w:rsidRPr="008E71DC">
        <w:rPr>
          <w:rFonts w:ascii="Poppins" w:hAnsi="Poppins" w:cs="Poppins"/>
          <w:sz w:val="20"/>
          <w:szCs w:val="20"/>
        </w:rPr>
        <w:t xml:space="preserve">, </w:t>
      </w:r>
      <w:r w:rsidR="00B67476" w:rsidRPr="008E71DC">
        <w:rPr>
          <w:rFonts w:ascii="Poppins" w:hAnsi="Poppins" w:cs="Poppins"/>
          <w:sz w:val="20"/>
          <w:szCs w:val="20"/>
        </w:rPr>
        <w:t xml:space="preserve">the number of </w:t>
      </w:r>
      <w:r w:rsidR="00983D6F" w:rsidRPr="008E71DC">
        <w:rPr>
          <w:rFonts w:ascii="Poppins" w:hAnsi="Poppins" w:cs="Poppins"/>
          <w:sz w:val="20"/>
          <w:szCs w:val="20"/>
        </w:rPr>
        <w:t xml:space="preserve">allegations and of these how many were referred to </w:t>
      </w:r>
      <w:r w:rsidR="00DF5501" w:rsidRPr="008E71DC">
        <w:rPr>
          <w:rFonts w:ascii="Poppins" w:hAnsi="Poppins" w:cs="Poppins"/>
          <w:sz w:val="20"/>
          <w:szCs w:val="20"/>
        </w:rPr>
        <w:t xml:space="preserve"> statutory a</w:t>
      </w:r>
      <w:r w:rsidR="00983D6F" w:rsidRPr="008E71DC">
        <w:rPr>
          <w:rFonts w:ascii="Poppins" w:hAnsi="Poppins" w:cs="Poppins"/>
          <w:sz w:val="20"/>
          <w:szCs w:val="20"/>
        </w:rPr>
        <w:t>uthorities</w:t>
      </w:r>
      <w:r w:rsidR="00DF5501" w:rsidRPr="008E71DC">
        <w:rPr>
          <w:rFonts w:ascii="Poppins" w:hAnsi="Poppins" w:cs="Poppins"/>
          <w:sz w:val="20"/>
          <w:szCs w:val="20"/>
        </w:rPr>
        <w:t>, number of safeguarding plans being managed</w:t>
      </w:r>
      <w:r w:rsidR="009442C1" w:rsidRPr="008E71DC">
        <w:rPr>
          <w:rFonts w:ascii="Poppins" w:hAnsi="Poppins" w:cs="Poppins"/>
          <w:sz w:val="20"/>
          <w:szCs w:val="20"/>
        </w:rPr>
        <w:t>.</w:t>
      </w:r>
    </w:p>
    <w:p w14:paraId="6DD1FBEB" w14:textId="7A53F61F" w:rsidR="001E116B" w:rsidRDefault="009B7F2E" w:rsidP="00347107">
      <w:pPr>
        <w:spacing w:after="0"/>
        <w:rPr>
          <w:rFonts w:ascii="Poppins" w:hAnsi="Poppins" w:cs="Poppins"/>
          <w:sz w:val="20"/>
          <w:szCs w:val="20"/>
        </w:rPr>
      </w:pPr>
      <w:r>
        <w:rPr>
          <w:rFonts w:ascii="Poppins" w:hAnsi="Poppins" w:cs="Poppins"/>
          <w:sz w:val="20"/>
          <w:szCs w:val="20"/>
        </w:rPr>
        <w:t xml:space="preserve">Unless otherwise </w:t>
      </w:r>
      <w:r w:rsidR="00730ABB">
        <w:rPr>
          <w:rFonts w:ascii="Poppins" w:hAnsi="Poppins" w:cs="Poppins"/>
          <w:sz w:val="20"/>
          <w:szCs w:val="20"/>
        </w:rPr>
        <w:t>discussed, documents covering the previous 12 months should be provided.</w:t>
      </w:r>
    </w:p>
    <w:p w14:paraId="1F1D1A2C" w14:textId="77777777" w:rsidR="00730ABB" w:rsidRPr="008E71DC" w:rsidRDefault="00730ABB" w:rsidP="00347107">
      <w:pPr>
        <w:spacing w:after="0"/>
        <w:rPr>
          <w:rFonts w:ascii="Poppins" w:hAnsi="Poppins" w:cs="Poppins"/>
          <w:sz w:val="20"/>
          <w:szCs w:val="20"/>
        </w:rPr>
      </w:pPr>
    </w:p>
    <w:p w14:paraId="2BBA5E68" w14:textId="617EED08" w:rsidR="0043173E" w:rsidRPr="008E71DC" w:rsidRDefault="00347107" w:rsidP="0043173E">
      <w:pPr>
        <w:rPr>
          <w:rFonts w:ascii="Poppins" w:hAnsi="Poppins" w:cs="Poppins"/>
          <w:sz w:val="20"/>
          <w:szCs w:val="20"/>
          <w:lang w:val="en-US"/>
        </w:rPr>
      </w:pPr>
      <w:r w:rsidRPr="008E71DC">
        <w:rPr>
          <w:rFonts w:ascii="Poppins" w:hAnsi="Poppins" w:cs="Poppins"/>
          <w:sz w:val="20"/>
          <w:szCs w:val="20"/>
        </w:rPr>
        <w:t xml:space="preserve">The following </w:t>
      </w:r>
      <w:r w:rsidR="005B46F2" w:rsidRPr="008E71DC">
        <w:rPr>
          <w:rFonts w:ascii="Poppins" w:hAnsi="Poppins" w:cs="Poppins"/>
          <w:sz w:val="20"/>
          <w:szCs w:val="20"/>
        </w:rPr>
        <w:t>information</w:t>
      </w:r>
      <w:r w:rsidRPr="008E71DC">
        <w:rPr>
          <w:rFonts w:ascii="Poppins" w:hAnsi="Poppins" w:cs="Poppins"/>
          <w:sz w:val="20"/>
          <w:szCs w:val="20"/>
        </w:rPr>
        <w:t xml:space="preserve"> </w:t>
      </w:r>
      <w:r w:rsidR="006A7F02" w:rsidRPr="008E71DC">
        <w:rPr>
          <w:rFonts w:ascii="Poppins" w:hAnsi="Poppins" w:cs="Poppins"/>
          <w:b/>
          <w:bCs/>
          <w:sz w:val="20"/>
          <w:szCs w:val="20"/>
        </w:rPr>
        <w:t>could</w:t>
      </w:r>
      <w:r w:rsidRPr="008E71DC">
        <w:rPr>
          <w:rFonts w:ascii="Poppins" w:hAnsi="Poppins" w:cs="Poppins"/>
          <w:sz w:val="20"/>
          <w:szCs w:val="20"/>
        </w:rPr>
        <w:t xml:space="preserve"> be submitted as evidence of your safeguarding activity</w:t>
      </w:r>
      <w:r w:rsidR="00325926" w:rsidRPr="008E71DC">
        <w:rPr>
          <w:rFonts w:ascii="Poppins" w:hAnsi="Poppins" w:cs="Poppins"/>
          <w:sz w:val="20"/>
          <w:szCs w:val="20"/>
        </w:rPr>
        <w:t>.</w:t>
      </w:r>
      <w:r w:rsidR="0043173E" w:rsidRPr="008E71DC">
        <w:rPr>
          <w:rFonts w:ascii="Poppins" w:hAnsi="Poppins" w:cs="Poppins"/>
          <w:sz w:val="20"/>
          <w:szCs w:val="20"/>
        </w:rPr>
        <w:t xml:space="preserve"> </w:t>
      </w:r>
      <w:r w:rsidR="00D82DE6" w:rsidRPr="008E71DC">
        <w:rPr>
          <w:rFonts w:ascii="Poppins" w:hAnsi="Poppins" w:cs="Poppins"/>
          <w:sz w:val="20"/>
          <w:szCs w:val="20"/>
        </w:rPr>
        <w:t xml:space="preserve">Because the Standards act as a coherent whole there will be </w:t>
      </w:r>
      <w:r w:rsidR="00423DEF" w:rsidRPr="008E71DC">
        <w:rPr>
          <w:rFonts w:ascii="Poppins" w:hAnsi="Poppins" w:cs="Poppins"/>
          <w:sz w:val="20"/>
          <w:szCs w:val="20"/>
        </w:rPr>
        <w:t xml:space="preserve">some overlap and evidence for one </w:t>
      </w:r>
      <w:r w:rsidR="00325926" w:rsidRPr="008E71DC">
        <w:rPr>
          <w:rFonts w:ascii="Poppins" w:hAnsi="Poppins" w:cs="Poppins"/>
          <w:sz w:val="20"/>
          <w:szCs w:val="20"/>
        </w:rPr>
        <w:t>S</w:t>
      </w:r>
      <w:r w:rsidR="00423DEF" w:rsidRPr="008E71DC">
        <w:rPr>
          <w:rFonts w:ascii="Poppins" w:hAnsi="Poppins" w:cs="Poppins"/>
          <w:sz w:val="20"/>
          <w:szCs w:val="20"/>
        </w:rPr>
        <w:t xml:space="preserve">tandard may well serve as good evidence for others.  </w:t>
      </w:r>
      <w:r w:rsidR="0043173E" w:rsidRPr="008E71DC">
        <w:rPr>
          <w:rFonts w:ascii="Poppins" w:hAnsi="Poppins" w:cs="Poppins"/>
          <w:bCs/>
          <w:sz w:val="20"/>
          <w:szCs w:val="20"/>
        </w:rPr>
        <w:t xml:space="preserve">This is not a prescriptive or exhaustive list, and you should think as widely as possible about the types of evidence that you could put forward for auditors to consider.  </w:t>
      </w:r>
    </w:p>
    <w:p w14:paraId="642B7E7D" w14:textId="77777777" w:rsidR="001E116B" w:rsidRPr="008E71DC" w:rsidRDefault="0061621A" w:rsidP="00347107">
      <w:pPr>
        <w:spacing w:after="0"/>
        <w:rPr>
          <w:rFonts w:ascii="Poppins" w:eastAsia="Times New Roman" w:hAnsi="Poppins" w:cs="Poppins"/>
          <w:b/>
          <w:sz w:val="20"/>
          <w:szCs w:val="20"/>
          <w:lang w:val="en-US"/>
        </w:rPr>
      </w:pPr>
      <w:r w:rsidRPr="008E71DC">
        <w:rPr>
          <w:rFonts w:ascii="Poppins" w:eastAsia="Times New Roman" w:hAnsi="Poppins" w:cs="Poppins"/>
          <w:b/>
          <w:sz w:val="20"/>
          <w:szCs w:val="20"/>
          <w:lang w:val="en-US"/>
        </w:rPr>
        <w:t>Standard 1: Safeguarding is embedded in the Church body’s leadership, governance, ministry and culture</w:t>
      </w:r>
    </w:p>
    <w:p w14:paraId="6AE7ABC3" w14:textId="7817296F" w:rsidR="002D52DB" w:rsidRDefault="00281FA9" w:rsidP="00325926">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Evidence of </w:t>
      </w:r>
      <w:r w:rsidR="00C7610B">
        <w:rPr>
          <w:rFonts w:ascii="Poppins" w:hAnsi="Poppins" w:cs="Poppins"/>
          <w:sz w:val="20"/>
          <w:szCs w:val="20"/>
        </w:rPr>
        <w:t xml:space="preserve">the </w:t>
      </w:r>
      <w:r w:rsidRPr="008E71DC">
        <w:rPr>
          <w:rFonts w:ascii="Poppins" w:hAnsi="Poppins" w:cs="Poppins"/>
          <w:sz w:val="20"/>
          <w:szCs w:val="20"/>
        </w:rPr>
        <w:t>engagement of leadership and trustees</w:t>
      </w:r>
      <w:r w:rsidR="001C520F" w:rsidRPr="008E71DC">
        <w:rPr>
          <w:rFonts w:ascii="Poppins" w:hAnsi="Poppins" w:cs="Poppins"/>
          <w:sz w:val="20"/>
          <w:szCs w:val="20"/>
        </w:rPr>
        <w:t xml:space="preserve"> in leading on safeguarding which might include e</w:t>
      </w:r>
      <w:r w:rsidR="005A05C1" w:rsidRPr="008E71DC">
        <w:rPr>
          <w:rFonts w:ascii="Poppins" w:hAnsi="Poppins" w:cs="Poppins"/>
          <w:sz w:val="20"/>
          <w:szCs w:val="20"/>
        </w:rPr>
        <w:t>x</w:t>
      </w:r>
      <w:r w:rsidR="00E62641" w:rsidRPr="008E71DC">
        <w:rPr>
          <w:rFonts w:ascii="Poppins" w:hAnsi="Poppins" w:cs="Poppins"/>
          <w:sz w:val="20"/>
          <w:szCs w:val="20"/>
        </w:rPr>
        <w:t>tracts</w:t>
      </w:r>
      <w:r w:rsidR="005A05C1" w:rsidRPr="008E71DC">
        <w:rPr>
          <w:rFonts w:ascii="Poppins" w:hAnsi="Poppins" w:cs="Poppins"/>
          <w:sz w:val="20"/>
          <w:szCs w:val="20"/>
        </w:rPr>
        <w:t xml:space="preserve"> from trustee meeting minutes</w:t>
      </w:r>
      <w:r w:rsidR="00E62641" w:rsidRPr="008E71DC">
        <w:rPr>
          <w:rFonts w:ascii="Poppins" w:hAnsi="Poppins" w:cs="Poppins"/>
          <w:sz w:val="20"/>
          <w:szCs w:val="20"/>
        </w:rPr>
        <w:t xml:space="preserve"> or other leadership meeting minutes</w:t>
      </w:r>
      <w:r w:rsidR="00C952BE" w:rsidRPr="008E71DC">
        <w:rPr>
          <w:rFonts w:ascii="Poppins" w:hAnsi="Poppins" w:cs="Poppins"/>
          <w:sz w:val="20"/>
          <w:szCs w:val="20"/>
        </w:rPr>
        <w:t xml:space="preserve">, </w:t>
      </w:r>
      <w:r w:rsidR="00BE05CB" w:rsidRPr="008E71DC">
        <w:rPr>
          <w:rFonts w:ascii="Poppins" w:hAnsi="Poppins" w:cs="Poppins"/>
          <w:sz w:val="20"/>
          <w:szCs w:val="20"/>
        </w:rPr>
        <w:t xml:space="preserve">minutes of </w:t>
      </w:r>
      <w:r w:rsidR="00FB251F" w:rsidRPr="008E71DC">
        <w:rPr>
          <w:rFonts w:ascii="Poppins" w:hAnsi="Poppins" w:cs="Poppins"/>
          <w:sz w:val="20"/>
          <w:szCs w:val="20"/>
        </w:rPr>
        <w:t xml:space="preserve"> safeguarding committee</w:t>
      </w:r>
      <w:r w:rsidR="00BE05CB" w:rsidRPr="008E71DC">
        <w:rPr>
          <w:rFonts w:ascii="Poppins" w:hAnsi="Poppins" w:cs="Poppins"/>
          <w:sz w:val="20"/>
          <w:szCs w:val="20"/>
        </w:rPr>
        <w:t xml:space="preserve"> meetings</w:t>
      </w:r>
      <w:r w:rsidR="007209DC" w:rsidRPr="008E71DC">
        <w:rPr>
          <w:rFonts w:ascii="Poppins" w:hAnsi="Poppins" w:cs="Poppins"/>
          <w:sz w:val="20"/>
          <w:szCs w:val="20"/>
        </w:rPr>
        <w:t>,</w:t>
      </w:r>
      <w:r w:rsidR="00FB251F" w:rsidRPr="008E71DC">
        <w:rPr>
          <w:rFonts w:ascii="Poppins" w:hAnsi="Poppins" w:cs="Poppins"/>
          <w:sz w:val="20"/>
          <w:szCs w:val="20"/>
        </w:rPr>
        <w:t xml:space="preserve"> and any </w:t>
      </w:r>
      <w:r w:rsidR="007209DC" w:rsidRPr="008E71DC">
        <w:rPr>
          <w:rFonts w:ascii="Poppins" w:hAnsi="Poppins" w:cs="Poppins"/>
          <w:sz w:val="20"/>
          <w:szCs w:val="20"/>
        </w:rPr>
        <w:t>other safeguarding related groups</w:t>
      </w:r>
      <w:r w:rsidR="002B4DED" w:rsidRPr="008E71DC">
        <w:rPr>
          <w:rFonts w:ascii="Poppins" w:hAnsi="Poppins" w:cs="Poppins"/>
          <w:sz w:val="20"/>
          <w:szCs w:val="20"/>
        </w:rPr>
        <w:t xml:space="preserve"> where </w:t>
      </w:r>
      <w:r w:rsidR="00711603" w:rsidRPr="008E71DC">
        <w:rPr>
          <w:rFonts w:ascii="Poppins" w:hAnsi="Poppins" w:cs="Poppins"/>
          <w:sz w:val="20"/>
          <w:szCs w:val="20"/>
        </w:rPr>
        <w:t>strategy, governance</w:t>
      </w:r>
      <w:r w:rsidR="00BC53CF" w:rsidRPr="008E71DC">
        <w:rPr>
          <w:rFonts w:ascii="Poppins" w:hAnsi="Poppins" w:cs="Poppins"/>
          <w:sz w:val="20"/>
          <w:szCs w:val="20"/>
        </w:rPr>
        <w:t>,</w:t>
      </w:r>
      <w:r w:rsidR="00711603" w:rsidRPr="008E71DC">
        <w:rPr>
          <w:rFonts w:ascii="Poppins" w:hAnsi="Poppins" w:cs="Poppins"/>
          <w:sz w:val="20"/>
          <w:szCs w:val="20"/>
        </w:rPr>
        <w:t xml:space="preserve"> and the role of leadership in safeguarding is </w:t>
      </w:r>
      <w:r w:rsidR="00BC53CF" w:rsidRPr="008E71DC">
        <w:rPr>
          <w:rFonts w:ascii="Poppins" w:hAnsi="Poppins" w:cs="Poppins"/>
          <w:sz w:val="20"/>
          <w:szCs w:val="20"/>
        </w:rPr>
        <w:t>discussed;</w:t>
      </w:r>
    </w:p>
    <w:p w14:paraId="091C197A" w14:textId="0D71D54A" w:rsidR="00A90007" w:rsidRPr="008E71DC" w:rsidRDefault="00DF01B4" w:rsidP="00325926">
      <w:pPr>
        <w:pStyle w:val="ListParagraph"/>
        <w:numPr>
          <w:ilvl w:val="0"/>
          <w:numId w:val="12"/>
        </w:numPr>
        <w:spacing w:after="0"/>
        <w:rPr>
          <w:rFonts w:ascii="Poppins" w:hAnsi="Poppins" w:cs="Poppins"/>
          <w:sz w:val="20"/>
          <w:szCs w:val="20"/>
        </w:rPr>
      </w:pPr>
      <w:r>
        <w:rPr>
          <w:rFonts w:ascii="Poppins" w:hAnsi="Poppins" w:cs="Poppins"/>
          <w:sz w:val="20"/>
          <w:szCs w:val="20"/>
        </w:rPr>
        <w:t xml:space="preserve">Any reviews of the effectiveness of safeguarding governance arrangements, either formal </w:t>
      </w:r>
      <w:r w:rsidR="00824617">
        <w:rPr>
          <w:rFonts w:ascii="Poppins" w:hAnsi="Poppins" w:cs="Poppins"/>
          <w:sz w:val="20"/>
          <w:szCs w:val="20"/>
        </w:rPr>
        <w:t>or in records of meetings, whether they resulted in changes or not;</w:t>
      </w:r>
    </w:p>
    <w:p w14:paraId="54B553D8" w14:textId="77777777" w:rsidR="00910CE5" w:rsidRPr="008E71DC" w:rsidRDefault="0078673A" w:rsidP="00FB251F">
      <w:pPr>
        <w:pStyle w:val="ListParagraph"/>
        <w:numPr>
          <w:ilvl w:val="0"/>
          <w:numId w:val="12"/>
        </w:numPr>
        <w:spacing w:after="0"/>
        <w:rPr>
          <w:rFonts w:ascii="Poppins" w:hAnsi="Poppins" w:cs="Poppins"/>
          <w:sz w:val="20"/>
          <w:szCs w:val="20"/>
        </w:rPr>
      </w:pPr>
      <w:r w:rsidRPr="008E71DC">
        <w:rPr>
          <w:rFonts w:ascii="Poppins" w:hAnsi="Poppins" w:cs="Poppins"/>
          <w:sz w:val="20"/>
          <w:szCs w:val="20"/>
        </w:rPr>
        <w:t>Practice evidence of addressing low level concerns</w:t>
      </w:r>
      <w:r w:rsidR="004C2348" w:rsidRPr="008E71DC">
        <w:rPr>
          <w:rFonts w:ascii="Poppins" w:hAnsi="Poppins" w:cs="Poppins"/>
          <w:sz w:val="20"/>
          <w:szCs w:val="20"/>
        </w:rPr>
        <w:t xml:space="preserve"> e.g.</w:t>
      </w:r>
      <w:r w:rsidR="00325926" w:rsidRPr="008E71DC">
        <w:rPr>
          <w:rFonts w:ascii="Poppins" w:hAnsi="Poppins" w:cs="Poppins"/>
          <w:sz w:val="20"/>
          <w:szCs w:val="20"/>
        </w:rPr>
        <w:t>,</w:t>
      </w:r>
      <w:r w:rsidR="004C2348" w:rsidRPr="008E71DC">
        <w:rPr>
          <w:rFonts w:ascii="Poppins" w:hAnsi="Poppins" w:cs="Poppins"/>
          <w:sz w:val="20"/>
          <w:szCs w:val="20"/>
        </w:rPr>
        <w:t xml:space="preserve"> case record</w:t>
      </w:r>
      <w:r w:rsidR="004C6742" w:rsidRPr="008E71DC">
        <w:rPr>
          <w:rFonts w:ascii="Poppins" w:hAnsi="Poppins" w:cs="Poppins"/>
          <w:sz w:val="20"/>
          <w:szCs w:val="20"/>
        </w:rPr>
        <w:t>ing, minutes of meetings, plans of intervention</w:t>
      </w:r>
      <w:r w:rsidR="00325926" w:rsidRPr="008E71DC">
        <w:rPr>
          <w:rFonts w:ascii="Poppins" w:hAnsi="Poppins" w:cs="Poppins"/>
          <w:sz w:val="20"/>
          <w:szCs w:val="20"/>
        </w:rPr>
        <w:t>;</w:t>
      </w:r>
    </w:p>
    <w:p w14:paraId="02078282" w14:textId="77A234FF" w:rsidR="00696C47" w:rsidRPr="008E71DC" w:rsidRDefault="0084167B" w:rsidP="00D663C8">
      <w:pPr>
        <w:pStyle w:val="ListParagraph"/>
        <w:numPr>
          <w:ilvl w:val="0"/>
          <w:numId w:val="12"/>
        </w:numPr>
        <w:rPr>
          <w:rFonts w:ascii="Poppins" w:hAnsi="Poppins" w:cs="Poppins"/>
          <w:sz w:val="20"/>
          <w:szCs w:val="20"/>
        </w:rPr>
      </w:pPr>
      <w:r w:rsidRPr="008E71DC">
        <w:rPr>
          <w:rFonts w:ascii="Poppins" w:hAnsi="Poppins" w:cs="Poppins"/>
          <w:sz w:val="20"/>
          <w:szCs w:val="20"/>
        </w:rPr>
        <w:t xml:space="preserve">A </w:t>
      </w:r>
      <w:r w:rsidR="00696C47" w:rsidRPr="008E71DC">
        <w:rPr>
          <w:rFonts w:ascii="Poppins" w:hAnsi="Poppins" w:cs="Poppins"/>
          <w:sz w:val="20"/>
          <w:szCs w:val="20"/>
        </w:rPr>
        <w:t>written document outlining</w:t>
      </w:r>
      <w:r w:rsidR="00DC1071" w:rsidRPr="008E71DC">
        <w:rPr>
          <w:rFonts w:ascii="Poppins" w:hAnsi="Poppins" w:cs="Poppins"/>
          <w:sz w:val="20"/>
          <w:szCs w:val="20"/>
        </w:rPr>
        <w:t xml:space="preserve"> </w:t>
      </w:r>
      <w:r w:rsidR="00E94AB1" w:rsidRPr="008E71DC">
        <w:rPr>
          <w:rFonts w:ascii="Poppins" w:hAnsi="Poppins" w:cs="Poppins"/>
          <w:sz w:val="20"/>
          <w:szCs w:val="20"/>
        </w:rPr>
        <w:t xml:space="preserve">the safeguarding </w:t>
      </w:r>
      <w:r w:rsidR="00DC1071" w:rsidRPr="008E71DC">
        <w:rPr>
          <w:rFonts w:ascii="Poppins" w:hAnsi="Poppins" w:cs="Poppins"/>
          <w:sz w:val="20"/>
          <w:szCs w:val="20"/>
        </w:rPr>
        <w:t xml:space="preserve">responsibilities </w:t>
      </w:r>
      <w:r w:rsidR="00E94AB1" w:rsidRPr="008E71DC">
        <w:rPr>
          <w:rFonts w:ascii="Poppins" w:hAnsi="Poppins" w:cs="Poppins"/>
          <w:sz w:val="20"/>
          <w:szCs w:val="20"/>
        </w:rPr>
        <w:t xml:space="preserve">and roles </w:t>
      </w:r>
      <w:r w:rsidR="00DC1071" w:rsidRPr="008E71DC">
        <w:rPr>
          <w:rFonts w:ascii="Poppins" w:hAnsi="Poppins" w:cs="Poppins"/>
          <w:sz w:val="20"/>
          <w:szCs w:val="20"/>
        </w:rPr>
        <w:t xml:space="preserve">for those in leadership </w:t>
      </w:r>
      <w:r w:rsidR="0064256B">
        <w:rPr>
          <w:rFonts w:ascii="Poppins" w:hAnsi="Poppins" w:cs="Poppins"/>
          <w:sz w:val="20"/>
          <w:szCs w:val="20"/>
        </w:rPr>
        <w:t xml:space="preserve">and other </w:t>
      </w:r>
      <w:r w:rsidR="00DC1071" w:rsidRPr="008E71DC">
        <w:rPr>
          <w:rFonts w:ascii="Poppins" w:hAnsi="Poppins" w:cs="Poppins"/>
          <w:sz w:val="20"/>
          <w:szCs w:val="20"/>
        </w:rPr>
        <w:t>roles</w:t>
      </w:r>
      <w:r w:rsidR="00771344" w:rsidRPr="008E71DC">
        <w:rPr>
          <w:rFonts w:ascii="Poppins" w:hAnsi="Poppins" w:cs="Poppins"/>
          <w:sz w:val="20"/>
          <w:szCs w:val="20"/>
        </w:rPr>
        <w:t>;</w:t>
      </w:r>
      <w:r w:rsidR="00DC1071" w:rsidRPr="008E71DC">
        <w:rPr>
          <w:rFonts w:ascii="Poppins" w:hAnsi="Poppins" w:cs="Poppins"/>
          <w:sz w:val="20"/>
          <w:szCs w:val="20"/>
        </w:rPr>
        <w:t xml:space="preserve"> </w:t>
      </w:r>
    </w:p>
    <w:p w14:paraId="5DCAD038" w14:textId="77777777" w:rsidR="00325926" w:rsidRDefault="00D82DE6" w:rsidP="00D663C8">
      <w:pPr>
        <w:pStyle w:val="ListParagraph"/>
        <w:numPr>
          <w:ilvl w:val="0"/>
          <w:numId w:val="12"/>
        </w:numPr>
        <w:rPr>
          <w:rFonts w:ascii="Poppins" w:hAnsi="Poppins" w:cs="Poppins"/>
          <w:sz w:val="20"/>
          <w:szCs w:val="20"/>
        </w:rPr>
      </w:pPr>
      <w:r w:rsidRPr="008E71DC">
        <w:rPr>
          <w:rFonts w:ascii="Poppins" w:hAnsi="Poppins" w:cs="Poppins"/>
          <w:sz w:val="20"/>
          <w:szCs w:val="20"/>
        </w:rPr>
        <w:t>Evidence of a whole church body approach to safeguarding e.g., awareness raising training for all roles that have contact with the public</w:t>
      </w:r>
      <w:r w:rsidR="00771344" w:rsidRPr="008E71DC">
        <w:rPr>
          <w:rFonts w:ascii="Poppins" w:hAnsi="Poppins" w:cs="Poppins"/>
          <w:sz w:val="20"/>
          <w:szCs w:val="20"/>
        </w:rPr>
        <w:t>;</w:t>
      </w:r>
      <w:r w:rsidR="00325926" w:rsidRPr="008E71DC">
        <w:rPr>
          <w:rFonts w:ascii="Poppins" w:hAnsi="Poppins" w:cs="Poppins"/>
          <w:sz w:val="20"/>
          <w:szCs w:val="20"/>
        </w:rPr>
        <w:t xml:space="preserve"> </w:t>
      </w:r>
    </w:p>
    <w:p w14:paraId="18D021BC" w14:textId="1D302C41" w:rsidR="007D4EDF" w:rsidRPr="008E71DC" w:rsidRDefault="007D4EDF" w:rsidP="00D663C8">
      <w:pPr>
        <w:pStyle w:val="ListParagraph"/>
        <w:numPr>
          <w:ilvl w:val="0"/>
          <w:numId w:val="12"/>
        </w:numPr>
        <w:rPr>
          <w:rFonts w:ascii="Poppins" w:hAnsi="Poppins" w:cs="Poppins"/>
          <w:sz w:val="20"/>
          <w:szCs w:val="20"/>
        </w:rPr>
      </w:pPr>
      <w:r>
        <w:rPr>
          <w:rFonts w:ascii="Poppins" w:hAnsi="Poppins" w:cs="Poppins"/>
          <w:sz w:val="20"/>
          <w:szCs w:val="20"/>
        </w:rPr>
        <w:t>Evidence of reviews and decision making about resourcing for safeguarding</w:t>
      </w:r>
      <w:r w:rsidR="00BC2636">
        <w:rPr>
          <w:rFonts w:ascii="Poppins" w:hAnsi="Poppins" w:cs="Poppins"/>
          <w:sz w:val="20"/>
          <w:szCs w:val="20"/>
        </w:rPr>
        <w:t>;</w:t>
      </w:r>
    </w:p>
    <w:p w14:paraId="3C6E9AAC" w14:textId="77777777" w:rsidR="00E0743F" w:rsidRDefault="00A1084F" w:rsidP="00D663C8">
      <w:pPr>
        <w:pStyle w:val="ListParagraph"/>
        <w:numPr>
          <w:ilvl w:val="0"/>
          <w:numId w:val="12"/>
        </w:numPr>
        <w:rPr>
          <w:rFonts w:ascii="Poppins" w:hAnsi="Poppins" w:cs="Poppins"/>
          <w:sz w:val="20"/>
          <w:szCs w:val="20"/>
        </w:rPr>
      </w:pPr>
      <w:r w:rsidRPr="008E71DC">
        <w:rPr>
          <w:rFonts w:ascii="Poppins" w:hAnsi="Poppins" w:cs="Poppins"/>
          <w:sz w:val="20"/>
          <w:szCs w:val="20"/>
        </w:rPr>
        <w:t>Record of learning events/communication in response to learning from safeguarding cases</w:t>
      </w:r>
      <w:r w:rsidR="00771344" w:rsidRPr="008E71DC">
        <w:rPr>
          <w:rFonts w:ascii="Poppins" w:hAnsi="Poppins" w:cs="Poppins"/>
          <w:sz w:val="20"/>
          <w:szCs w:val="20"/>
        </w:rPr>
        <w:t>;</w:t>
      </w:r>
      <w:r w:rsidR="00E0743F" w:rsidRPr="00E0743F">
        <w:rPr>
          <w:rFonts w:ascii="Poppins" w:hAnsi="Poppins" w:cs="Poppins"/>
          <w:sz w:val="20"/>
          <w:szCs w:val="20"/>
        </w:rPr>
        <w:t xml:space="preserve"> </w:t>
      </w:r>
    </w:p>
    <w:p w14:paraId="48A2D6B9" w14:textId="186A1832" w:rsidR="00CD106A" w:rsidRPr="008E71DC" w:rsidRDefault="00E0743F" w:rsidP="00D663C8">
      <w:pPr>
        <w:pStyle w:val="ListParagraph"/>
        <w:numPr>
          <w:ilvl w:val="0"/>
          <w:numId w:val="12"/>
        </w:numPr>
        <w:rPr>
          <w:rFonts w:ascii="Poppins" w:hAnsi="Poppins" w:cs="Poppins"/>
          <w:sz w:val="20"/>
          <w:szCs w:val="20"/>
        </w:rPr>
      </w:pPr>
      <w:r>
        <w:rPr>
          <w:rFonts w:ascii="Poppins" w:hAnsi="Poppins" w:cs="Poppins"/>
          <w:sz w:val="20"/>
          <w:szCs w:val="20"/>
        </w:rPr>
        <w:t>Records of the promotion and use of</w:t>
      </w:r>
      <w:r w:rsidRPr="008E71DC">
        <w:rPr>
          <w:rFonts w:ascii="Poppins" w:hAnsi="Poppins" w:cs="Poppins"/>
          <w:sz w:val="20"/>
          <w:szCs w:val="20"/>
        </w:rPr>
        <w:t xml:space="preserve"> ‘</w:t>
      </w:r>
      <w:r w:rsidRPr="004449CB">
        <w:rPr>
          <w:rFonts w:ascii="Poppins" w:hAnsi="Poppins" w:cs="Poppins"/>
          <w:i/>
          <w:iCs/>
          <w:sz w:val="20"/>
          <w:szCs w:val="20"/>
        </w:rPr>
        <w:t>Caring Safely for Others</w:t>
      </w:r>
      <w:r w:rsidRPr="008E71DC">
        <w:rPr>
          <w:rFonts w:ascii="Poppins" w:hAnsi="Poppins" w:cs="Poppins"/>
          <w:sz w:val="20"/>
          <w:szCs w:val="20"/>
        </w:rPr>
        <w:t xml:space="preserve">’ </w:t>
      </w:r>
      <w:r>
        <w:rPr>
          <w:rFonts w:ascii="Poppins" w:hAnsi="Poppins" w:cs="Poppins"/>
          <w:sz w:val="20"/>
          <w:szCs w:val="20"/>
        </w:rPr>
        <w:t>or ‘</w:t>
      </w:r>
      <w:r w:rsidRPr="004449CB">
        <w:rPr>
          <w:rFonts w:ascii="Poppins" w:hAnsi="Poppins" w:cs="Poppins"/>
          <w:i/>
          <w:iCs/>
          <w:sz w:val="20"/>
          <w:szCs w:val="20"/>
        </w:rPr>
        <w:t>Integrity in Ministry</w:t>
      </w:r>
      <w:r>
        <w:rPr>
          <w:rFonts w:ascii="Poppins" w:hAnsi="Poppins" w:cs="Poppins"/>
          <w:sz w:val="20"/>
          <w:szCs w:val="20"/>
        </w:rPr>
        <w:t>’;</w:t>
      </w:r>
    </w:p>
    <w:p w14:paraId="2A146401" w14:textId="62609516" w:rsidR="001D699B" w:rsidRPr="008E71DC" w:rsidRDefault="001D699B" w:rsidP="00D663C8">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 of </w:t>
      </w:r>
      <w:r w:rsidR="00CD3533">
        <w:rPr>
          <w:rFonts w:ascii="Poppins" w:hAnsi="Poppins" w:cs="Poppins"/>
          <w:sz w:val="20"/>
          <w:szCs w:val="20"/>
        </w:rPr>
        <w:t>engagement</w:t>
      </w:r>
      <w:r w:rsidRPr="008E71DC">
        <w:rPr>
          <w:rFonts w:ascii="Poppins" w:hAnsi="Poppins" w:cs="Poppins"/>
          <w:sz w:val="20"/>
          <w:szCs w:val="20"/>
        </w:rPr>
        <w:t xml:space="preserve"> with</w:t>
      </w:r>
      <w:r w:rsidR="0063220E" w:rsidRPr="008E71DC">
        <w:rPr>
          <w:rFonts w:ascii="Poppins" w:hAnsi="Poppins" w:cs="Poppins"/>
          <w:sz w:val="20"/>
          <w:szCs w:val="20"/>
        </w:rPr>
        <w:t xml:space="preserve"> </w:t>
      </w:r>
      <w:r w:rsidR="000B1D21">
        <w:rPr>
          <w:rFonts w:ascii="Poppins" w:hAnsi="Poppins" w:cs="Poppins"/>
          <w:sz w:val="20"/>
          <w:szCs w:val="20"/>
        </w:rPr>
        <w:t xml:space="preserve">the </w:t>
      </w:r>
      <w:r w:rsidR="0063220E" w:rsidRPr="008E71DC">
        <w:rPr>
          <w:rFonts w:ascii="Poppins" w:hAnsi="Poppins" w:cs="Poppins"/>
          <w:sz w:val="20"/>
          <w:szCs w:val="20"/>
        </w:rPr>
        <w:t>CSSA (emails/telephone discussions)</w:t>
      </w:r>
      <w:r w:rsidR="001F691D" w:rsidRPr="008E71DC">
        <w:rPr>
          <w:rFonts w:ascii="Poppins" w:hAnsi="Poppins" w:cs="Poppins"/>
          <w:sz w:val="20"/>
          <w:szCs w:val="20"/>
        </w:rPr>
        <w:t xml:space="preserve"> </w:t>
      </w:r>
      <w:r w:rsidR="00CD3533">
        <w:rPr>
          <w:rFonts w:ascii="Poppins" w:hAnsi="Poppins" w:cs="Poppins"/>
          <w:sz w:val="20"/>
          <w:szCs w:val="20"/>
        </w:rPr>
        <w:t xml:space="preserve">and the Strategic Council </w:t>
      </w:r>
      <w:r w:rsidR="003D74D2">
        <w:rPr>
          <w:rFonts w:ascii="Poppins" w:hAnsi="Poppins" w:cs="Poppins"/>
          <w:sz w:val="20"/>
          <w:szCs w:val="20"/>
        </w:rPr>
        <w:t>for Catholic Safeguarding</w:t>
      </w:r>
      <w:r w:rsidR="00771344" w:rsidRPr="008E71DC">
        <w:rPr>
          <w:rFonts w:ascii="Poppins" w:hAnsi="Poppins" w:cs="Poppins"/>
          <w:sz w:val="20"/>
          <w:szCs w:val="20"/>
        </w:rPr>
        <w:t>;</w:t>
      </w:r>
      <w:r w:rsidRPr="008E71DC">
        <w:rPr>
          <w:rFonts w:ascii="Poppins" w:hAnsi="Poppins" w:cs="Poppins"/>
          <w:sz w:val="20"/>
          <w:szCs w:val="20"/>
        </w:rPr>
        <w:t xml:space="preserve"> </w:t>
      </w:r>
    </w:p>
    <w:p w14:paraId="6B4D4A4F" w14:textId="77777777" w:rsidR="0061621A" w:rsidRPr="008E71DC" w:rsidRDefault="0061621A" w:rsidP="00347107">
      <w:pPr>
        <w:spacing w:after="0"/>
        <w:rPr>
          <w:rFonts w:ascii="Poppins" w:eastAsia="Times New Roman" w:hAnsi="Poppins" w:cs="Poppins"/>
          <w:b/>
          <w:sz w:val="20"/>
          <w:szCs w:val="20"/>
        </w:rPr>
      </w:pPr>
    </w:p>
    <w:p w14:paraId="0F28B1A3" w14:textId="77777777" w:rsidR="0061621A" w:rsidRPr="008E71DC" w:rsidRDefault="0061621A" w:rsidP="00347107">
      <w:pPr>
        <w:spacing w:after="0"/>
        <w:rPr>
          <w:rFonts w:ascii="Poppins" w:hAnsi="Poppins" w:cs="Poppins"/>
          <w:b/>
          <w:sz w:val="20"/>
          <w:szCs w:val="20"/>
        </w:rPr>
      </w:pPr>
      <w:r w:rsidRPr="008E71DC">
        <w:rPr>
          <w:rFonts w:ascii="Poppins" w:hAnsi="Poppins" w:cs="Poppins"/>
          <w:b/>
          <w:sz w:val="20"/>
          <w:szCs w:val="20"/>
        </w:rPr>
        <w:t>Standard 2: Communicating the Church’s safeguarding message</w:t>
      </w:r>
    </w:p>
    <w:p w14:paraId="27337423" w14:textId="3E4AAE1F" w:rsidR="001075E2" w:rsidRPr="008E71DC" w:rsidRDefault="001075E2" w:rsidP="001075E2">
      <w:pPr>
        <w:pStyle w:val="ListParagraph"/>
        <w:numPr>
          <w:ilvl w:val="0"/>
          <w:numId w:val="12"/>
        </w:numPr>
        <w:spacing w:after="0"/>
        <w:rPr>
          <w:rFonts w:ascii="Poppins" w:hAnsi="Poppins" w:cs="Poppins"/>
          <w:sz w:val="20"/>
          <w:szCs w:val="20"/>
        </w:rPr>
      </w:pPr>
      <w:r w:rsidRPr="008E71DC">
        <w:rPr>
          <w:rFonts w:ascii="Poppins" w:hAnsi="Poppins" w:cs="Poppins"/>
          <w:sz w:val="20"/>
          <w:szCs w:val="20"/>
          <w:lang w:val="en-US"/>
        </w:rPr>
        <w:t>Copy of safeguarding communication plan</w:t>
      </w:r>
      <w:r w:rsidR="004A208F">
        <w:rPr>
          <w:rFonts w:ascii="Poppins" w:hAnsi="Poppins" w:cs="Poppins"/>
          <w:sz w:val="20"/>
          <w:szCs w:val="20"/>
          <w:lang w:val="en-US"/>
        </w:rPr>
        <w:t>, including evidence of reviews</w:t>
      </w:r>
      <w:r w:rsidR="00771344" w:rsidRPr="008E71DC">
        <w:rPr>
          <w:rFonts w:ascii="Poppins" w:hAnsi="Poppins" w:cs="Poppins"/>
          <w:sz w:val="20"/>
          <w:szCs w:val="20"/>
          <w:lang w:val="en-US"/>
        </w:rPr>
        <w:t>;</w:t>
      </w:r>
    </w:p>
    <w:p w14:paraId="7BFB25D9" w14:textId="31CFEC59" w:rsidR="0061621A" w:rsidRPr="008E71DC" w:rsidRDefault="001075E2" w:rsidP="001075E2">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EF74FD" w:rsidRPr="008E71DC">
        <w:rPr>
          <w:rFonts w:ascii="Poppins" w:hAnsi="Poppins" w:cs="Poppins"/>
          <w:sz w:val="20"/>
          <w:szCs w:val="20"/>
        </w:rPr>
        <w:t xml:space="preserve">communication of </w:t>
      </w:r>
      <w:r w:rsidRPr="008E71DC">
        <w:rPr>
          <w:rFonts w:ascii="Poppins" w:hAnsi="Poppins" w:cs="Poppins"/>
          <w:sz w:val="20"/>
          <w:szCs w:val="20"/>
        </w:rPr>
        <w:t xml:space="preserve"> safeguarding message</w:t>
      </w:r>
      <w:r w:rsidR="00EF74FD" w:rsidRPr="008E71DC">
        <w:rPr>
          <w:rFonts w:ascii="Poppins" w:hAnsi="Poppins" w:cs="Poppins"/>
          <w:sz w:val="20"/>
          <w:szCs w:val="20"/>
        </w:rPr>
        <w:t xml:space="preserve">s within the Church body e.g., </w:t>
      </w:r>
      <w:r w:rsidR="00377CEE" w:rsidRPr="008E71DC">
        <w:rPr>
          <w:rFonts w:ascii="Poppins" w:hAnsi="Poppins" w:cs="Poppins"/>
          <w:sz w:val="20"/>
          <w:szCs w:val="20"/>
        </w:rPr>
        <w:t>newsletter</w:t>
      </w:r>
      <w:r w:rsidR="00EF74FD" w:rsidRPr="008E71DC">
        <w:rPr>
          <w:rFonts w:ascii="Poppins" w:hAnsi="Poppins" w:cs="Poppins"/>
          <w:sz w:val="20"/>
          <w:szCs w:val="20"/>
        </w:rPr>
        <w:t>s</w:t>
      </w:r>
      <w:r w:rsidR="00377CEE" w:rsidRPr="008E71DC">
        <w:rPr>
          <w:rFonts w:ascii="Poppins" w:hAnsi="Poppins" w:cs="Poppins"/>
          <w:sz w:val="20"/>
          <w:szCs w:val="20"/>
        </w:rPr>
        <w:t xml:space="preserve">, </w:t>
      </w:r>
      <w:r w:rsidRPr="008E71DC">
        <w:rPr>
          <w:rFonts w:ascii="Poppins" w:hAnsi="Poppins" w:cs="Poppins"/>
          <w:sz w:val="20"/>
          <w:szCs w:val="20"/>
        </w:rPr>
        <w:t xml:space="preserve">website, </w:t>
      </w:r>
      <w:r w:rsidR="00A51238" w:rsidRPr="008E71DC">
        <w:rPr>
          <w:rFonts w:ascii="Poppins" w:hAnsi="Poppins" w:cs="Poppins"/>
          <w:sz w:val="20"/>
          <w:szCs w:val="20"/>
        </w:rPr>
        <w:t xml:space="preserve">other online platforms, </w:t>
      </w:r>
      <w:r w:rsidRPr="008E71DC">
        <w:rPr>
          <w:rFonts w:ascii="Poppins" w:hAnsi="Poppins" w:cs="Poppins"/>
          <w:sz w:val="20"/>
          <w:szCs w:val="20"/>
        </w:rPr>
        <w:t>physical poster locations</w:t>
      </w:r>
      <w:r w:rsidR="00A51238" w:rsidRPr="008E71DC">
        <w:rPr>
          <w:rFonts w:ascii="Poppins" w:hAnsi="Poppins" w:cs="Poppins"/>
          <w:sz w:val="20"/>
          <w:szCs w:val="20"/>
        </w:rPr>
        <w:t xml:space="preserve">, Ad </w:t>
      </w:r>
      <w:r w:rsidR="00476E85">
        <w:rPr>
          <w:rFonts w:ascii="Poppins" w:hAnsi="Poppins" w:cs="Poppins"/>
          <w:sz w:val="20"/>
          <w:szCs w:val="20"/>
        </w:rPr>
        <w:t>Cl</w:t>
      </w:r>
      <w:r w:rsidR="00E70AE8">
        <w:rPr>
          <w:rFonts w:ascii="Poppins" w:hAnsi="Poppins" w:cs="Poppins"/>
          <w:sz w:val="20"/>
          <w:szCs w:val="20"/>
        </w:rPr>
        <w:t>erum</w:t>
      </w:r>
      <w:r w:rsidR="00A51238" w:rsidRPr="008E71DC">
        <w:rPr>
          <w:rFonts w:ascii="Poppins" w:hAnsi="Poppins" w:cs="Poppins"/>
          <w:sz w:val="20"/>
          <w:szCs w:val="20"/>
        </w:rPr>
        <w:t xml:space="preserve">, </w:t>
      </w:r>
      <w:r w:rsidR="00E70AE8">
        <w:rPr>
          <w:rFonts w:ascii="Poppins" w:hAnsi="Poppins" w:cs="Poppins"/>
          <w:sz w:val="20"/>
          <w:szCs w:val="20"/>
        </w:rPr>
        <w:t>homilies</w:t>
      </w:r>
      <w:r w:rsidR="00A51238" w:rsidRPr="008E71DC">
        <w:rPr>
          <w:rFonts w:ascii="Poppins" w:hAnsi="Poppins" w:cs="Poppins"/>
          <w:sz w:val="20"/>
          <w:szCs w:val="20"/>
        </w:rPr>
        <w:t xml:space="preserve">, </w:t>
      </w:r>
      <w:r w:rsidR="00E70AE8">
        <w:rPr>
          <w:rFonts w:ascii="Poppins" w:hAnsi="Poppins" w:cs="Poppins"/>
          <w:sz w:val="20"/>
          <w:szCs w:val="20"/>
        </w:rPr>
        <w:t xml:space="preserve">other </w:t>
      </w:r>
      <w:r w:rsidR="00EF74FD" w:rsidRPr="008E71DC">
        <w:rPr>
          <w:rFonts w:ascii="Poppins" w:hAnsi="Poppins" w:cs="Poppins"/>
          <w:sz w:val="20"/>
          <w:szCs w:val="20"/>
        </w:rPr>
        <w:t>events</w:t>
      </w:r>
      <w:r w:rsidR="00771344" w:rsidRPr="008E71DC">
        <w:rPr>
          <w:rFonts w:ascii="Poppins" w:hAnsi="Poppins" w:cs="Poppins"/>
          <w:sz w:val="20"/>
          <w:szCs w:val="20"/>
        </w:rPr>
        <w:t>;</w:t>
      </w:r>
    </w:p>
    <w:p w14:paraId="6CE7EC71" w14:textId="77777777" w:rsidR="00032D11" w:rsidRPr="008E71DC" w:rsidRDefault="00032D11" w:rsidP="001075E2">
      <w:pPr>
        <w:pStyle w:val="ListParagraph"/>
        <w:numPr>
          <w:ilvl w:val="0"/>
          <w:numId w:val="12"/>
        </w:numPr>
        <w:rPr>
          <w:rFonts w:ascii="Poppins" w:hAnsi="Poppins" w:cs="Poppins"/>
          <w:sz w:val="20"/>
          <w:szCs w:val="20"/>
        </w:rPr>
      </w:pPr>
      <w:r w:rsidRPr="008E71DC">
        <w:rPr>
          <w:rFonts w:ascii="Poppins" w:hAnsi="Poppins" w:cs="Poppins"/>
          <w:sz w:val="20"/>
          <w:szCs w:val="20"/>
        </w:rPr>
        <w:lastRenderedPageBreak/>
        <w:t xml:space="preserve">Evidence of </w:t>
      </w:r>
      <w:r w:rsidR="00EF74FD" w:rsidRPr="008E71DC">
        <w:rPr>
          <w:rFonts w:ascii="Poppins" w:hAnsi="Poppins" w:cs="Poppins"/>
          <w:sz w:val="20"/>
          <w:szCs w:val="20"/>
        </w:rPr>
        <w:t xml:space="preserve">communicating the church body’s safeguarding arrangements and priorities </w:t>
      </w:r>
      <w:r w:rsidRPr="008E71DC">
        <w:rPr>
          <w:rFonts w:ascii="Poppins" w:hAnsi="Poppins" w:cs="Poppins"/>
          <w:sz w:val="20"/>
          <w:szCs w:val="20"/>
        </w:rPr>
        <w:t xml:space="preserve"> with local </w:t>
      </w:r>
      <w:r w:rsidR="00EF74FD" w:rsidRPr="008E71DC">
        <w:rPr>
          <w:rFonts w:ascii="Poppins" w:hAnsi="Poppins" w:cs="Poppins"/>
          <w:sz w:val="20"/>
          <w:szCs w:val="20"/>
        </w:rPr>
        <w:t xml:space="preserve">voluntary and statutory </w:t>
      </w:r>
      <w:r w:rsidRPr="008E71DC">
        <w:rPr>
          <w:rFonts w:ascii="Poppins" w:hAnsi="Poppins" w:cs="Poppins"/>
          <w:sz w:val="20"/>
          <w:szCs w:val="20"/>
        </w:rPr>
        <w:t>organisations</w:t>
      </w:r>
      <w:r w:rsidR="00EF74FD" w:rsidRPr="008E71DC">
        <w:rPr>
          <w:rFonts w:ascii="Poppins" w:hAnsi="Poppins" w:cs="Poppins"/>
          <w:sz w:val="20"/>
          <w:szCs w:val="20"/>
        </w:rPr>
        <w:t xml:space="preserve"> e.g. </w:t>
      </w:r>
      <w:r w:rsidR="00D25384" w:rsidRPr="008E71DC">
        <w:rPr>
          <w:rFonts w:ascii="Poppins" w:hAnsi="Poppins" w:cs="Poppins"/>
          <w:sz w:val="20"/>
          <w:szCs w:val="20"/>
        </w:rPr>
        <w:t>emails, meetings, joint events</w:t>
      </w:r>
      <w:r w:rsidR="00771344" w:rsidRPr="008E71DC">
        <w:rPr>
          <w:rFonts w:ascii="Poppins" w:hAnsi="Poppins" w:cs="Poppins"/>
          <w:sz w:val="20"/>
          <w:szCs w:val="20"/>
        </w:rPr>
        <w:t>;</w:t>
      </w:r>
    </w:p>
    <w:p w14:paraId="18669993" w14:textId="77777777" w:rsidR="00B55D9B" w:rsidRDefault="00A51238" w:rsidP="00B55D9B">
      <w:pPr>
        <w:pStyle w:val="ListParagraph"/>
        <w:numPr>
          <w:ilvl w:val="0"/>
          <w:numId w:val="12"/>
        </w:numPr>
        <w:rPr>
          <w:rFonts w:ascii="Poppins" w:hAnsi="Poppins" w:cs="Poppins"/>
          <w:sz w:val="20"/>
          <w:szCs w:val="20"/>
        </w:rPr>
      </w:pPr>
      <w:r w:rsidRPr="008E71DC">
        <w:rPr>
          <w:rFonts w:ascii="Poppins" w:hAnsi="Poppins" w:cs="Poppins"/>
          <w:sz w:val="20"/>
          <w:szCs w:val="20"/>
        </w:rPr>
        <w:t>References to communication of the safeguarding message in minutes</w:t>
      </w:r>
      <w:r w:rsidR="001153B7" w:rsidRPr="008E71DC">
        <w:rPr>
          <w:rFonts w:ascii="Poppins" w:hAnsi="Poppins" w:cs="Poppins"/>
          <w:sz w:val="20"/>
          <w:szCs w:val="20"/>
        </w:rPr>
        <w:t xml:space="preserve"> of leadership </w:t>
      </w:r>
      <w:r w:rsidRPr="008E71DC">
        <w:rPr>
          <w:rFonts w:ascii="Poppins" w:hAnsi="Poppins" w:cs="Poppins"/>
          <w:sz w:val="20"/>
          <w:szCs w:val="20"/>
        </w:rPr>
        <w:t xml:space="preserve">or other </w:t>
      </w:r>
      <w:r w:rsidR="001153B7" w:rsidRPr="008E71DC">
        <w:rPr>
          <w:rFonts w:ascii="Poppins" w:hAnsi="Poppins" w:cs="Poppins"/>
          <w:sz w:val="20"/>
          <w:szCs w:val="20"/>
        </w:rPr>
        <w:t>meetings</w:t>
      </w:r>
      <w:r w:rsidR="00771344" w:rsidRPr="008E71DC">
        <w:rPr>
          <w:rFonts w:ascii="Poppins" w:hAnsi="Poppins" w:cs="Poppins"/>
          <w:sz w:val="20"/>
          <w:szCs w:val="20"/>
        </w:rPr>
        <w:t>;</w:t>
      </w:r>
      <w:r w:rsidR="001153B7" w:rsidRPr="008E71DC">
        <w:rPr>
          <w:rFonts w:ascii="Poppins" w:hAnsi="Poppins" w:cs="Poppins"/>
          <w:sz w:val="20"/>
          <w:szCs w:val="20"/>
        </w:rPr>
        <w:t xml:space="preserve"> </w:t>
      </w:r>
    </w:p>
    <w:p w14:paraId="5620963B" w14:textId="30BED97A" w:rsidR="0016673F" w:rsidRPr="008E71DC" w:rsidRDefault="0016673F" w:rsidP="00B55D9B">
      <w:pPr>
        <w:pStyle w:val="ListParagraph"/>
        <w:numPr>
          <w:ilvl w:val="0"/>
          <w:numId w:val="12"/>
        </w:numPr>
        <w:rPr>
          <w:rFonts w:ascii="Poppins" w:hAnsi="Poppins" w:cs="Poppins"/>
          <w:sz w:val="20"/>
          <w:szCs w:val="20"/>
        </w:rPr>
      </w:pPr>
      <w:r>
        <w:rPr>
          <w:rFonts w:ascii="Poppins" w:hAnsi="Poppins" w:cs="Poppins"/>
          <w:sz w:val="20"/>
          <w:szCs w:val="20"/>
        </w:rPr>
        <w:t>Evidence of the leadership publicly communicating about safeguarding</w:t>
      </w:r>
      <w:r w:rsidR="00CC2D87">
        <w:rPr>
          <w:rFonts w:ascii="Poppins" w:hAnsi="Poppins" w:cs="Poppins"/>
          <w:sz w:val="20"/>
          <w:szCs w:val="20"/>
        </w:rPr>
        <w:t xml:space="preserve"> and taking ownership of messages;</w:t>
      </w:r>
    </w:p>
    <w:p w14:paraId="331E4CE2" w14:textId="4572AF2C" w:rsidR="001726AE" w:rsidRPr="008E71DC" w:rsidRDefault="00A51238" w:rsidP="00B55D9B">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of </w:t>
      </w:r>
      <w:r w:rsidR="001726AE" w:rsidRPr="008E71DC">
        <w:rPr>
          <w:rFonts w:ascii="Poppins" w:hAnsi="Poppins" w:cs="Poppins"/>
          <w:sz w:val="20"/>
          <w:szCs w:val="20"/>
        </w:rPr>
        <w:t xml:space="preserve"> </w:t>
      </w:r>
      <w:r w:rsidRPr="008E71DC">
        <w:rPr>
          <w:rFonts w:ascii="Poppins" w:hAnsi="Poppins" w:cs="Poppins"/>
          <w:sz w:val="20"/>
          <w:szCs w:val="20"/>
        </w:rPr>
        <w:t xml:space="preserve">engagement or </w:t>
      </w:r>
      <w:r w:rsidR="001726AE" w:rsidRPr="008E71DC">
        <w:rPr>
          <w:rFonts w:ascii="Poppins" w:hAnsi="Poppins" w:cs="Poppins"/>
          <w:sz w:val="20"/>
          <w:szCs w:val="20"/>
        </w:rPr>
        <w:t xml:space="preserve">consultation with </w:t>
      </w:r>
      <w:r w:rsidR="00A43D11">
        <w:rPr>
          <w:rFonts w:ascii="Poppins" w:hAnsi="Poppins" w:cs="Poppins"/>
          <w:sz w:val="20"/>
          <w:szCs w:val="20"/>
        </w:rPr>
        <w:t xml:space="preserve">survivors, </w:t>
      </w:r>
      <w:r w:rsidR="001726AE" w:rsidRPr="008E71DC">
        <w:rPr>
          <w:rFonts w:ascii="Poppins" w:hAnsi="Poppins" w:cs="Poppins"/>
          <w:sz w:val="20"/>
          <w:szCs w:val="20"/>
        </w:rPr>
        <w:t>parents/carers, volunteers</w:t>
      </w:r>
      <w:r w:rsidR="00103E99" w:rsidRPr="008E71DC">
        <w:rPr>
          <w:rFonts w:ascii="Poppins" w:hAnsi="Poppins" w:cs="Poppins"/>
          <w:sz w:val="20"/>
          <w:szCs w:val="20"/>
        </w:rPr>
        <w:t xml:space="preserve">, children or adults at risk in gaining their views about how the safeguarding message should be communicated within the </w:t>
      </w:r>
      <w:r w:rsidR="00DF1A9F">
        <w:rPr>
          <w:rFonts w:ascii="Poppins" w:hAnsi="Poppins" w:cs="Poppins"/>
          <w:sz w:val="20"/>
          <w:szCs w:val="20"/>
        </w:rPr>
        <w:t>D</w:t>
      </w:r>
      <w:r w:rsidR="00103E99" w:rsidRPr="008E71DC">
        <w:rPr>
          <w:rFonts w:ascii="Poppins" w:hAnsi="Poppins" w:cs="Poppins"/>
          <w:sz w:val="20"/>
          <w:szCs w:val="20"/>
        </w:rPr>
        <w:t>iocese and wider community</w:t>
      </w:r>
      <w:r w:rsidR="00771344" w:rsidRPr="008E71DC">
        <w:rPr>
          <w:rFonts w:ascii="Poppins" w:hAnsi="Poppins" w:cs="Poppins"/>
          <w:sz w:val="20"/>
          <w:szCs w:val="20"/>
        </w:rPr>
        <w:t>;</w:t>
      </w:r>
    </w:p>
    <w:p w14:paraId="2C784196" w14:textId="77777777" w:rsidR="001075E2" w:rsidRPr="008E71DC" w:rsidRDefault="001075E2" w:rsidP="001075E2">
      <w:pPr>
        <w:pStyle w:val="ListParagraph"/>
        <w:rPr>
          <w:rFonts w:ascii="Poppins" w:hAnsi="Poppins" w:cs="Poppins"/>
          <w:sz w:val="20"/>
          <w:szCs w:val="20"/>
        </w:rPr>
      </w:pPr>
    </w:p>
    <w:p w14:paraId="1C78D5E9" w14:textId="77777777" w:rsidR="0061621A" w:rsidRPr="008E71DC" w:rsidRDefault="0061621A" w:rsidP="0061621A">
      <w:pPr>
        <w:spacing w:after="0"/>
        <w:rPr>
          <w:rFonts w:ascii="Poppins" w:eastAsia="Times New Roman" w:hAnsi="Poppins" w:cs="Poppins"/>
          <w:b/>
          <w:sz w:val="20"/>
          <w:szCs w:val="20"/>
        </w:rPr>
      </w:pPr>
      <w:r w:rsidRPr="008E71DC">
        <w:rPr>
          <w:rFonts w:ascii="Poppins" w:eastAsia="Times New Roman" w:hAnsi="Poppins" w:cs="Poppins"/>
          <w:b/>
          <w:sz w:val="20"/>
          <w:szCs w:val="20"/>
        </w:rPr>
        <w:t>Standard 3: Engaging with and caring for those who report having been harmed</w:t>
      </w:r>
    </w:p>
    <w:p w14:paraId="62B30AE2" w14:textId="65B7A8FC" w:rsidR="005303FB" w:rsidRPr="008E71DC" w:rsidRDefault="00E3611E" w:rsidP="00032D11">
      <w:pPr>
        <w:pStyle w:val="ListParagraph"/>
        <w:numPr>
          <w:ilvl w:val="0"/>
          <w:numId w:val="12"/>
        </w:numPr>
        <w:rPr>
          <w:rFonts w:ascii="Poppins" w:hAnsi="Poppins" w:cs="Poppins"/>
          <w:sz w:val="20"/>
          <w:szCs w:val="20"/>
        </w:rPr>
      </w:pPr>
      <w:r>
        <w:rPr>
          <w:rFonts w:ascii="Poppins" w:hAnsi="Poppins" w:cs="Poppins"/>
          <w:sz w:val="20"/>
          <w:szCs w:val="20"/>
        </w:rPr>
        <w:t>S</w:t>
      </w:r>
      <w:r w:rsidR="005303FB" w:rsidRPr="008E71DC">
        <w:rPr>
          <w:rFonts w:ascii="Poppins" w:hAnsi="Poppins" w:cs="Poppins"/>
          <w:sz w:val="20"/>
          <w:szCs w:val="20"/>
        </w:rPr>
        <w:t>urvivor charter or offer</w:t>
      </w:r>
      <w:r w:rsidR="00771344" w:rsidRPr="008E71DC">
        <w:rPr>
          <w:rFonts w:ascii="Poppins" w:hAnsi="Poppins" w:cs="Poppins"/>
          <w:sz w:val="20"/>
          <w:szCs w:val="20"/>
        </w:rPr>
        <w:t>;</w:t>
      </w:r>
    </w:p>
    <w:p w14:paraId="076B3862" w14:textId="77777777" w:rsidR="00CC2D87" w:rsidRPr="008E71DC" w:rsidRDefault="00CC2D87" w:rsidP="00CC2D87">
      <w:pPr>
        <w:pStyle w:val="ListParagraph"/>
        <w:numPr>
          <w:ilvl w:val="0"/>
          <w:numId w:val="12"/>
        </w:numPr>
        <w:rPr>
          <w:rFonts w:ascii="Poppins" w:hAnsi="Poppins" w:cs="Poppins"/>
          <w:sz w:val="20"/>
          <w:szCs w:val="20"/>
          <w:lang w:val="en-US"/>
        </w:rPr>
      </w:pPr>
      <w:r w:rsidRPr="008E71DC">
        <w:rPr>
          <w:rFonts w:ascii="Poppins" w:hAnsi="Poppins" w:cs="Poppins"/>
          <w:sz w:val="20"/>
          <w:szCs w:val="20"/>
          <w:lang w:val="en-US"/>
        </w:rPr>
        <w:t xml:space="preserve">Practice examples of supporting those who report having been harmed; </w:t>
      </w:r>
    </w:p>
    <w:p w14:paraId="365CD7BA" w14:textId="77777777" w:rsidR="005F4B21" w:rsidRPr="008E71DC" w:rsidRDefault="005F4B21" w:rsidP="005F4B21">
      <w:pPr>
        <w:pStyle w:val="ListParagraph"/>
        <w:numPr>
          <w:ilvl w:val="0"/>
          <w:numId w:val="12"/>
        </w:numPr>
        <w:rPr>
          <w:rFonts w:ascii="Poppins" w:hAnsi="Poppins" w:cs="Poppins"/>
          <w:sz w:val="20"/>
          <w:szCs w:val="20"/>
        </w:rPr>
      </w:pPr>
      <w:r w:rsidRPr="008E71DC">
        <w:rPr>
          <w:rFonts w:ascii="Poppins" w:hAnsi="Poppins" w:cs="Poppins"/>
          <w:sz w:val="20"/>
          <w:szCs w:val="20"/>
        </w:rPr>
        <w:t>Evidence of signposting to other organisations with appropriately trained personnel to support those who report having been harmed, with evidence that the specific needs of the individual being referred have been taken into account e.g., case records about the person’s needs and preferences;</w:t>
      </w:r>
    </w:p>
    <w:p w14:paraId="375EBC80" w14:textId="77777777" w:rsidR="00CC2D87" w:rsidRPr="008E71DC" w:rsidRDefault="00CC2D87" w:rsidP="00CC2D87">
      <w:pPr>
        <w:pStyle w:val="ListParagraph"/>
        <w:numPr>
          <w:ilvl w:val="0"/>
          <w:numId w:val="12"/>
        </w:numPr>
        <w:rPr>
          <w:rFonts w:ascii="Poppins" w:hAnsi="Poppins" w:cs="Poppins"/>
          <w:sz w:val="20"/>
          <w:szCs w:val="20"/>
          <w:lang w:val="en-US"/>
        </w:rPr>
      </w:pPr>
      <w:r w:rsidRPr="008E71DC">
        <w:rPr>
          <w:rFonts w:ascii="Poppins" w:hAnsi="Poppins" w:cs="Poppins"/>
          <w:sz w:val="20"/>
          <w:szCs w:val="20"/>
          <w:lang w:val="en-US"/>
        </w:rPr>
        <w:t>Feedback from those who have been engaged with and/or provided with care and support;</w:t>
      </w:r>
    </w:p>
    <w:p w14:paraId="09B565A2" w14:textId="77777777" w:rsidR="005303FB" w:rsidRPr="008E71DC" w:rsidRDefault="005303FB" w:rsidP="00325926">
      <w:pPr>
        <w:pStyle w:val="ListParagraph"/>
        <w:numPr>
          <w:ilvl w:val="0"/>
          <w:numId w:val="12"/>
        </w:numPr>
        <w:rPr>
          <w:rFonts w:ascii="Poppins" w:hAnsi="Poppins" w:cs="Poppins"/>
          <w:sz w:val="20"/>
          <w:szCs w:val="20"/>
        </w:rPr>
      </w:pPr>
      <w:r w:rsidRPr="008E71DC">
        <w:rPr>
          <w:rFonts w:ascii="Poppins" w:hAnsi="Poppins" w:cs="Poppins"/>
          <w:sz w:val="20"/>
          <w:szCs w:val="20"/>
        </w:rPr>
        <w:t>Evidence of active communication and interaction with those who report having been harmed, either in groups or individually (dates of groups held, records of meetings)</w:t>
      </w:r>
      <w:r w:rsidR="00771344" w:rsidRPr="008E71DC">
        <w:rPr>
          <w:rFonts w:ascii="Poppins" w:hAnsi="Poppins" w:cs="Poppins"/>
          <w:sz w:val="20"/>
          <w:szCs w:val="20"/>
        </w:rPr>
        <w:t>;</w:t>
      </w:r>
    </w:p>
    <w:p w14:paraId="0F08B00D" w14:textId="77777777" w:rsidR="0061621A" w:rsidRPr="008E71DC" w:rsidRDefault="00EF74FD" w:rsidP="00032D11">
      <w:pPr>
        <w:pStyle w:val="ListParagraph"/>
        <w:numPr>
          <w:ilvl w:val="0"/>
          <w:numId w:val="12"/>
        </w:numPr>
        <w:rPr>
          <w:rFonts w:ascii="Poppins" w:hAnsi="Poppins" w:cs="Poppins"/>
          <w:sz w:val="20"/>
          <w:szCs w:val="20"/>
        </w:rPr>
      </w:pPr>
      <w:r w:rsidRPr="008E71DC">
        <w:rPr>
          <w:rFonts w:ascii="Poppins" w:hAnsi="Poppins" w:cs="Poppins"/>
          <w:sz w:val="20"/>
          <w:szCs w:val="20"/>
        </w:rPr>
        <w:t>Relevant sections of m</w:t>
      </w:r>
      <w:r w:rsidR="001075E2" w:rsidRPr="008E71DC">
        <w:rPr>
          <w:rFonts w:ascii="Poppins" w:hAnsi="Poppins" w:cs="Poppins"/>
          <w:sz w:val="20"/>
          <w:szCs w:val="20"/>
        </w:rPr>
        <w:t>inutes of meetings/forums held which include the voice and views of those who have been harmed</w:t>
      </w:r>
      <w:r w:rsidR="00771344" w:rsidRPr="008E71DC">
        <w:rPr>
          <w:rFonts w:ascii="Poppins" w:hAnsi="Poppins" w:cs="Poppins"/>
          <w:sz w:val="20"/>
          <w:szCs w:val="20"/>
        </w:rPr>
        <w:t>;</w:t>
      </w:r>
    </w:p>
    <w:p w14:paraId="5B569F0A" w14:textId="77777777" w:rsidR="00EF74FD" w:rsidRPr="008E71DC" w:rsidRDefault="00EF74FD" w:rsidP="00032D11">
      <w:pPr>
        <w:pStyle w:val="ListParagraph"/>
        <w:numPr>
          <w:ilvl w:val="0"/>
          <w:numId w:val="12"/>
        </w:numPr>
        <w:rPr>
          <w:rFonts w:ascii="Poppins" w:hAnsi="Poppins" w:cs="Poppins"/>
          <w:sz w:val="20"/>
          <w:szCs w:val="20"/>
        </w:rPr>
      </w:pPr>
      <w:r w:rsidRPr="008E71DC">
        <w:rPr>
          <w:rFonts w:ascii="Poppins" w:hAnsi="Poppins" w:cs="Poppins"/>
          <w:sz w:val="20"/>
          <w:szCs w:val="20"/>
        </w:rPr>
        <w:t>Evidence of how the views of those who report having been harmed, ha</w:t>
      </w:r>
      <w:r w:rsidR="00D25453" w:rsidRPr="008E71DC">
        <w:rPr>
          <w:rFonts w:ascii="Poppins" w:hAnsi="Poppins" w:cs="Poppins"/>
          <w:sz w:val="20"/>
          <w:szCs w:val="20"/>
        </w:rPr>
        <w:t>ve</w:t>
      </w:r>
      <w:r w:rsidR="00B758AE" w:rsidRPr="008E71DC">
        <w:rPr>
          <w:rFonts w:ascii="Poppins" w:hAnsi="Poppins" w:cs="Poppins"/>
          <w:sz w:val="20"/>
          <w:szCs w:val="20"/>
        </w:rPr>
        <w:t xml:space="preserve"> informed practice within the Church body e.g. minutes, strategies, reports</w:t>
      </w:r>
      <w:r w:rsidR="00771344" w:rsidRPr="008E71DC">
        <w:rPr>
          <w:rFonts w:ascii="Poppins" w:hAnsi="Poppins" w:cs="Poppins"/>
          <w:sz w:val="20"/>
          <w:szCs w:val="20"/>
        </w:rPr>
        <w:t>;</w:t>
      </w:r>
    </w:p>
    <w:p w14:paraId="252024F1" w14:textId="77777777" w:rsidR="00AF44B8" w:rsidRPr="008E71DC" w:rsidRDefault="00AF44B8" w:rsidP="00032D11">
      <w:pPr>
        <w:pStyle w:val="ListParagraph"/>
        <w:numPr>
          <w:ilvl w:val="0"/>
          <w:numId w:val="12"/>
        </w:numPr>
        <w:rPr>
          <w:rFonts w:ascii="Poppins" w:hAnsi="Poppins" w:cs="Poppins"/>
          <w:sz w:val="20"/>
          <w:szCs w:val="20"/>
        </w:rPr>
      </w:pPr>
      <w:r w:rsidRPr="008E71DC">
        <w:rPr>
          <w:rFonts w:ascii="Poppins" w:hAnsi="Poppins" w:cs="Poppins"/>
          <w:sz w:val="20"/>
          <w:szCs w:val="20"/>
        </w:rPr>
        <w:t>Evidence of training provided for those who may receive a disclosure of abuse</w:t>
      </w:r>
      <w:r w:rsidR="00B758AE" w:rsidRPr="008E71DC">
        <w:rPr>
          <w:rFonts w:ascii="Poppins" w:hAnsi="Poppins" w:cs="Poppins"/>
          <w:sz w:val="20"/>
          <w:szCs w:val="20"/>
        </w:rPr>
        <w:t xml:space="preserve"> which addresses issues of engagement with and care of those who report having been harmed by abuse e.g. training content and supporting materials</w:t>
      </w:r>
      <w:r w:rsidR="00771344" w:rsidRPr="008E71DC">
        <w:rPr>
          <w:rFonts w:ascii="Poppins" w:hAnsi="Poppins" w:cs="Poppins"/>
          <w:sz w:val="20"/>
          <w:szCs w:val="20"/>
        </w:rPr>
        <w:t>;</w:t>
      </w:r>
    </w:p>
    <w:p w14:paraId="5D35F103" w14:textId="267B7A32" w:rsidR="00AD07BF" w:rsidRPr="008E71DC" w:rsidRDefault="00AD07BF" w:rsidP="00032D11">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9C300E">
        <w:rPr>
          <w:rFonts w:ascii="Poppins" w:hAnsi="Poppins" w:cs="Poppins"/>
          <w:sz w:val="20"/>
          <w:szCs w:val="20"/>
        </w:rPr>
        <w:t>S</w:t>
      </w:r>
      <w:r w:rsidRPr="008E71DC">
        <w:rPr>
          <w:rFonts w:ascii="Poppins" w:hAnsi="Poppins" w:cs="Poppins"/>
          <w:sz w:val="20"/>
          <w:szCs w:val="20"/>
        </w:rPr>
        <w:t>urvivor involvement in training or learning events</w:t>
      </w:r>
      <w:r w:rsidR="00771344" w:rsidRPr="008E71DC">
        <w:rPr>
          <w:rFonts w:ascii="Poppins" w:hAnsi="Poppins" w:cs="Poppins"/>
          <w:sz w:val="20"/>
          <w:szCs w:val="20"/>
        </w:rPr>
        <w:t>;</w:t>
      </w:r>
    </w:p>
    <w:p w14:paraId="3E76B8E0" w14:textId="77777777" w:rsidR="00222760" w:rsidRPr="008E71DC" w:rsidRDefault="00595B82" w:rsidP="00222760">
      <w:pPr>
        <w:pStyle w:val="ListParagraph"/>
        <w:numPr>
          <w:ilvl w:val="0"/>
          <w:numId w:val="12"/>
        </w:numPr>
        <w:rPr>
          <w:rFonts w:ascii="Poppins" w:hAnsi="Poppins" w:cs="Poppins"/>
          <w:sz w:val="20"/>
          <w:szCs w:val="20"/>
        </w:rPr>
      </w:pPr>
      <w:r w:rsidRPr="008E71DC">
        <w:rPr>
          <w:rFonts w:ascii="Poppins" w:hAnsi="Poppins" w:cs="Poppins"/>
          <w:sz w:val="20"/>
          <w:szCs w:val="20"/>
        </w:rPr>
        <w:t>Evidence of review of practice</w:t>
      </w:r>
      <w:r w:rsidR="00D13D06" w:rsidRPr="008E71DC">
        <w:rPr>
          <w:rFonts w:ascii="Poppins" w:hAnsi="Poppins" w:cs="Poppins"/>
          <w:sz w:val="20"/>
          <w:szCs w:val="20"/>
        </w:rPr>
        <w:t xml:space="preserve"> and associated learning</w:t>
      </w:r>
      <w:r w:rsidRPr="008E71DC">
        <w:rPr>
          <w:rFonts w:ascii="Poppins" w:hAnsi="Poppins" w:cs="Poppins"/>
          <w:sz w:val="20"/>
          <w:szCs w:val="20"/>
        </w:rPr>
        <w:t xml:space="preserve"> in relation to </w:t>
      </w:r>
      <w:r w:rsidR="00EE5EBE" w:rsidRPr="008E71DC">
        <w:rPr>
          <w:rFonts w:ascii="Poppins" w:hAnsi="Poppins" w:cs="Poppins"/>
          <w:sz w:val="20"/>
          <w:szCs w:val="20"/>
        </w:rPr>
        <w:t xml:space="preserve">the experience of the Church response to </w:t>
      </w:r>
      <w:r w:rsidRPr="008E71DC">
        <w:rPr>
          <w:rFonts w:ascii="Poppins" w:hAnsi="Poppins" w:cs="Poppins"/>
          <w:sz w:val="20"/>
          <w:szCs w:val="20"/>
        </w:rPr>
        <w:t>those who have been harmed</w:t>
      </w:r>
      <w:r w:rsidR="00771344" w:rsidRPr="008E71DC">
        <w:rPr>
          <w:rFonts w:ascii="Poppins" w:hAnsi="Poppins" w:cs="Poppins"/>
          <w:sz w:val="20"/>
          <w:szCs w:val="20"/>
        </w:rPr>
        <w:t>;</w:t>
      </w:r>
    </w:p>
    <w:p w14:paraId="37BF039A" w14:textId="77777777" w:rsidR="00D542B5" w:rsidRDefault="00D542B5" w:rsidP="00D542B5">
      <w:pPr>
        <w:pStyle w:val="ListParagraph"/>
        <w:numPr>
          <w:ilvl w:val="0"/>
          <w:numId w:val="12"/>
        </w:numPr>
        <w:rPr>
          <w:rFonts w:ascii="Poppins" w:hAnsi="Poppins" w:cs="Poppins"/>
          <w:sz w:val="20"/>
          <w:szCs w:val="20"/>
        </w:rPr>
      </w:pPr>
      <w:r w:rsidRPr="008E71DC">
        <w:rPr>
          <w:rFonts w:ascii="Poppins" w:hAnsi="Poppins" w:cs="Poppins"/>
          <w:sz w:val="20"/>
          <w:szCs w:val="20"/>
        </w:rPr>
        <w:t>Evidence of active communication and interaction at the leadership level with those who report having been harmed, either in groups or individually e.g., meetings, written correspondence, invitations to engage;</w:t>
      </w:r>
    </w:p>
    <w:p w14:paraId="101066BF" w14:textId="04A88C18" w:rsidR="005F42AD" w:rsidRPr="008E71DC" w:rsidRDefault="005F42AD" w:rsidP="00D542B5">
      <w:pPr>
        <w:pStyle w:val="ListParagraph"/>
        <w:numPr>
          <w:ilvl w:val="0"/>
          <w:numId w:val="12"/>
        </w:numPr>
        <w:rPr>
          <w:rFonts w:ascii="Poppins" w:hAnsi="Poppins" w:cs="Poppins"/>
          <w:sz w:val="20"/>
          <w:szCs w:val="20"/>
        </w:rPr>
      </w:pPr>
      <w:r>
        <w:rPr>
          <w:rFonts w:ascii="Poppins" w:hAnsi="Poppins" w:cs="Poppins"/>
          <w:sz w:val="20"/>
          <w:szCs w:val="20"/>
        </w:rPr>
        <w:t>Evidence of masses and other events for and to reach out to survivors.</w:t>
      </w:r>
    </w:p>
    <w:p w14:paraId="5C645B68" w14:textId="77777777" w:rsidR="00882A93" w:rsidRPr="008E71DC" w:rsidRDefault="00882A93" w:rsidP="00882A93">
      <w:pPr>
        <w:pStyle w:val="ListParagraph"/>
        <w:rPr>
          <w:rFonts w:ascii="Poppins" w:hAnsi="Poppins" w:cs="Poppins"/>
          <w:sz w:val="20"/>
          <w:szCs w:val="20"/>
        </w:rPr>
      </w:pPr>
    </w:p>
    <w:p w14:paraId="11137ED9" w14:textId="77777777" w:rsidR="0061621A" w:rsidRPr="008E71DC" w:rsidRDefault="0061621A" w:rsidP="0061621A">
      <w:pPr>
        <w:spacing w:after="0"/>
        <w:rPr>
          <w:rFonts w:ascii="Poppins" w:eastAsia="Times New Roman" w:hAnsi="Poppins" w:cs="Poppins"/>
          <w:b/>
          <w:sz w:val="20"/>
          <w:szCs w:val="20"/>
        </w:rPr>
      </w:pPr>
      <w:r w:rsidRPr="008E71DC">
        <w:rPr>
          <w:rFonts w:ascii="Poppins" w:eastAsia="Times New Roman" w:hAnsi="Poppins" w:cs="Poppins"/>
          <w:b/>
          <w:sz w:val="20"/>
          <w:szCs w:val="20"/>
        </w:rPr>
        <w:t>Standard 4: Effective management of allegations and concerns</w:t>
      </w:r>
    </w:p>
    <w:p w14:paraId="33F60B0C" w14:textId="54984589" w:rsidR="003D1865" w:rsidRPr="008E71DC" w:rsidRDefault="00D90C67" w:rsidP="003D1865">
      <w:pPr>
        <w:pStyle w:val="ListParagraph"/>
        <w:numPr>
          <w:ilvl w:val="0"/>
          <w:numId w:val="12"/>
        </w:numPr>
        <w:rPr>
          <w:rFonts w:ascii="Poppins" w:hAnsi="Poppins" w:cs="Poppins"/>
          <w:sz w:val="20"/>
          <w:szCs w:val="20"/>
        </w:rPr>
      </w:pPr>
      <w:r>
        <w:rPr>
          <w:rFonts w:ascii="Poppins" w:hAnsi="Poppins" w:cs="Poppins"/>
          <w:sz w:val="20"/>
          <w:szCs w:val="20"/>
        </w:rPr>
        <w:t>P</w:t>
      </w:r>
      <w:r w:rsidR="006B3A83">
        <w:rPr>
          <w:rFonts w:ascii="Poppins" w:hAnsi="Poppins" w:cs="Poppins"/>
          <w:sz w:val="20"/>
          <w:szCs w:val="20"/>
        </w:rPr>
        <w:t>ractical guidance</w:t>
      </w:r>
      <w:r w:rsidR="00C131DE">
        <w:rPr>
          <w:rFonts w:ascii="Poppins" w:hAnsi="Poppins" w:cs="Poppins"/>
          <w:sz w:val="20"/>
          <w:szCs w:val="20"/>
        </w:rPr>
        <w:t xml:space="preserve"> relating to the management of allegations and concerns</w:t>
      </w:r>
      <w:r w:rsidR="00771344" w:rsidRPr="008E71DC">
        <w:rPr>
          <w:rFonts w:ascii="Poppins" w:hAnsi="Poppins" w:cs="Poppins"/>
          <w:sz w:val="20"/>
          <w:szCs w:val="20"/>
        </w:rPr>
        <w:t>;</w:t>
      </w:r>
    </w:p>
    <w:p w14:paraId="442F9078" w14:textId="77777777" w:rsidR="000F795D" w:rsidRPr="008E71DC" w:rsidRDefault="000F795D" w:rsidP="000F795D">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of allegations/concerns received and records of the rationale underpinning the actions taken;  </w:t>
      </w:r>
    </w:p>
    <w:p w14:paraId="44466612" w14:textId="77777777" w:rsidR="005F3CB7" w:rsidRPr="008E71DC" w:rsidRDefault="005F3CB7" w:rsidP="005F3CB7">
      <w:pPr>
        <w:pStyle w:val="ListParagraph"/>
        <w:numPr>
          <w:ilvl w:val="0"/>
          <w:numId w:val="12"/>
        </w:numPr>
        <w:rPr>
          <w:rFonts w:ascii="Poppins" w:hAnsi="Poppins" w:cs="Poppins"/>
          <w:sz w:val="20"/>
          <w:szCs w:val="20"/>
        </w:rPr>
      </w:pPr>
      <w:r w:rsidRPr="008E71DC">
        <w:rPr>
          <w:rFonts w:ascii="Poppins" w:hAnsi="Poppins" w:cs="Poppins"/>
          <w:sz w:val="20"/>
          <w:szCs w:val="20"/>
        </w:rPr>
        <w:lastRenderedPageBreak/>
        <w:t xml:space="preserve">Evidence of  referral to statutory authorities, and of taking the advice of and working together, where appropriate; </w:t>
      </w:r>
    </w:p>
    <w:p w14:paraId="45A9C663" w14:textId="77777777" w:rsidR="0062193B" w:rsidRPr="008E71DC" w:rsidRDefault="00BD05A3" w:rsidP="00882A93">
      <w:pPr>
        <w:pStyle w:val="ListParagraph"/>
        <w:numPr>
          <w:ilvl w:val="0"/>
          <w:numId w:val="12"/>
        </w:numPr>
        <w:rPr>
          <w:rFonts w:ascii="Poppins" w:hAnsi="Poppins" w:cs="Poppins"/>
          <w:sz w:val="20"/>
          <w:szCs w:val="20"/>
        </w:rPr>
      </w:pPr>
      <w:r w:rsidRPr="008E71DC">
        <w:rPr>
          <w:rFonts w:ascii="Poppins" w:hAnsi="Poppins" w:cs="Poppins"/>
          <w:sz w:val="20"/>
          <w:szCs w:val="20"/>
        </w:rPr>
        <w:t>Case records that demonstrate the process from receipt of referral information through various stages</w:t>
      </w:r>
      <w:r w:rsidR="0062193B" w:rsidRPr="008E71DC">
        <w:rPr>
          <w:rFonts w:ascii="Poppins" w:hAnsi="Poppins" w:cs="Poppins"/>
          <w:sz w:val="20"/>
          <w:szCs w:val="20"/>
        </w:rPr>
        <w:t xml:space="preserve"> of response</w:t>
      </w:r>
      <w:r w:rsidR="00B04B53" w:rsidRPr="008E71DC">
        <w:rPr>
          <w:rFonts w:ascii="Poppins" w:hAnsi="Poppins" w:cs="Poppins"/>
          <w:sz w:val="20"/>
          <w:szCs w:val="20"/>
        </w:rPr>
        <w:t xml:space="preserve"> </w:t>
      </w:r>
      <w:r w:rsidR="0062193B" w:rsidRPr="008E71DC">
        <w:rPr>
          <w:rFonts w:ascii="Poppins" w:hAnsi="Poppins" w:cs="Poppins"/>
          <w:sz w:val="20"/>
          <w:szCs w:val="20"/>
        </w:rPr>
        <w:t>in accordance with agreed policy and procedure</w:t>
      </w:r>
      <w:r w:rsidR="00771344" w:rsidRPr="008E71DC">
        <w:rPr>
          <w:rFonts w:ascii="Poppins" w:hAnsi="Poppins" w:cs="Poppins"/>
          <w:sz w:val="20"/>
          <w:szCs w:val="20"/>
        </w:rPr>
        <w:t>;</w:t>
      </w:r>
    </w:p>
    <w:p w14:paraId="1D2CA274" w14:textId="77777777" w:rsidR="00325926" w:rsidRPr="008E71DC" w:rsidRDefault="00EE6A54" w:rsidP="00882A93">
      <w:pPr>
        <w:pStyle w:val="ListParagraph"/>
        <w:numPr>
          <w:ilvl w:val="0"/>
          <w:numId w:val="12"/>
        </w:numPr>
        <w:rPr>
          <w:rFonts w:ascii="Poppins" w:hAnsi="Poppins" w:cs="Poppins"/>
          <w:sz w:val="20"/>
          <w:szCs w:val="20"/>
        </w:rPr>
      </w:pPr>
      <w:r w:rsidRPr="008E71DC">
        <w:rPr>
          <w:rFonts w:ascii="Poppins" w:hAnsi="Poppins" w:cs="Poppins"/>
          <w:sz w:val="20"/>
          <w:szCs w:val="20"/>
        </w:rPr>
        <w:t>Evidence of how records are kept confidentially</w:t>
      </w:r>
      <w:r w:rsidR="00F91BA9" w:rsidRPr="008E71DC">
        <w:rPr>
          <w:rFonts w:ascii="Poppins" w:hAnsi="Poppins" w:cs="Poppins"/>
          <w:sz w:val="20"/>
          <w:szCs w:val="20"/>
        </w:rPr>
        <w:t xml:space="preserve"> and </w:t>
      </w:r>
      <w:r w:rsidR="003634F9" w:rsidRPr="008E71DC">
        <w:rPr>
          <w:rFonts w:ascii="Poppins" w:hAnsi="Poppins" w:cs="Poppins"/>
          <w:sz w:val="20"/>
          <w:szCs w:val="20"/>
        </w:rPr>
        <w:t>in accordance with data protection principles</w:t>
      </w:r>
      <w:r w:rsidR="00771344" w:rsidRPr="008E71DC">
        <w:rPr>
          <w:rFonts w:ascii="Poppins" w:hAnsi="Poppins" w:cs="Poppins"/>
          <w:sz w:val="20"/>
          <w:szCs w:val="20"/>
        </w:rPr>
        <w:t>;</w:t>
      </w:r>
    </w:p>
    <w:p w14:paraId="5460F17D" w14:textId="002D985D" w:rsidR="000672F6" w:rsidRPr="008E71DC" w:rsidRDefault="00C61375" w:rsidP="00FD1A96">
      <w:pPr>
        <w:pStyle w:val="ListParagraph"/>
        <w:numPr>
          <w:ilvl w:val="0"/>
          <w:numId w:val="12"/>
        </w:numPr>
        <w:rPr>
          <w:rFonts w:ascii="Poppins" w:hAnsi="Poppins" w:cs="Poppins"/>
          <w:sz w:val="20"/>
          <w:szCs w:val="20"/>
        </w:rPr>
      </w:pPr>
      <w:r w:rsidRPr="008E71DC">
        <w:rPr>
          <w:rFonts w:ascii="Poppins" w:hAnsi="Poppins" w:cs="Poppins"/>
          <w:sz w:val="20"/>
          <w:szCs w:val="20"/>
        </w:rPr>
        <w:t>Minutes of meetings</w:t>
      </w:r>
      <w:r w:rsidR="00222AE9" w:rsidRPr="008E71DC">
        <w:rPr>
          <w:rFonts w:ascii="Poppins" w:hAnsi="Poppins" w:cs="Poppins"/>
          <w:sz w:val="20"/>
          <w:szCs w:val="20"/>
        </w:rPr>
        <w:t>, internal audit/</w:t>
      </w:r>
      <w:r w:rsidR="00D22169">
        <w:rPr>
          <w:rFonts w:ascii="Poppins" w:hAnsi="Poppins" w:cs="Poppins"/>
          <w:sz w:val="20"/>
          <w:szCs w:val="20"/>
        </w:rPr>
        <w:t xml:space="preserve"> </w:t>
      </w:r>
      <w:r w:rsidR="00222AE9" w:rsidRPr="008E71DC">
        <w:rPr>
          <w:rFonts w:ascii="Poppins" w:hAnsi="Poppins" w:cs="Poppins"/>
          <w:sz w:val="20"/>
          <w:szCs w:val="20"/>
        </w:rPr>
        <w:t>quality assurance exercises and reports; action plans</w:t>
      </w:r>
      <w:r w:rsidRPr="008E71DC">
        <w:rPr>
          <w:rFonts w:ascii="Poppins" w:hAnsi="Poppins" w:cs="Poppins"/>
          <w:sz w:val="20"/>
          <w:szCs w:val="20"/>
        </w:rPr>
        <w:t xml:space="preserve"> evidencing </w:t>
      </w:r>
      <w:r w:rsidR="000672F6" w:rsidRPr="008E71DC">
        <w:rPr>
          <w:rFonts w:ascii="Poppins" w:hAnsi="Poppins" w:cs="Poppins"/>
          <w:sz w:val="20"/>
          <w:szCs w:val="20"/>
        </w:rPr>
        <w:t xml:space="preserve">leadership </w:t>
      </w:r>
      <w:r w:rsidR="0045316A" w:rsidRPr="008E71DC">
        <w:rPr>
          <w:rFonts w:ascii="Poppins" w:hAnsi="Poppins" w:cs="Poppins"/>
          <w:sz w:val="20"/>
          <w:szCs w:val="20"/>
        </w:rPr>
        <w:t xml:space="preserve">oversight of effective management of allegations and concerns; </w:t>
      </w:r>
    </w:p>
    <w:p w14:paraId="104CF616" w14:textId="77777777" w:rsidR="00717F1B" w:rsidRPr="008E71DC" w:rsidRDefault="00717F1B" w:rsidP="00717F1B">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consultation with, liaison with other agencies including the RLSS, </w:t>
      </w:r>
      <w:r>
        <w:rPr>
          <w:rFonts w:ascii="Poppins" w:hAnsi="Poppins" w:cs="Poppins"/>
          <w:sz w:val="20"/>
          <w:szCs w:val="20"/>
        </w:rPr>
        <w:t xml:space="preserve">the </w:t>
      </w:r>
      <w:r w:rsidRPr="008E71DC">
        <w:rPr>
          <w:rFonts w:ascii="Poppins" w:hAnsi="Poppins" w:cs="Poppins"/>
          <w:sz w:val="20"/>
          <w:szCs w:val="20"/>
        </w:rPr>
        <w:t>CSSA and other Church bodies where appropriate;</w:t>
      </w:r>
    </w:p>
    <w:p w14:paraId="261D2ED7" w14:textId="77777777" w:rsidR="0040500D" w:rsidRPr="008E71DC" w:rsidRDefault="000672F6"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E6198B" w:rsidRPr="008E71DC">
        <w:rPr>
          <w:rFonts w:ascii="Poppins" w:hAnsi="Poppins" w:cs="Poppins"/>
          <w:sz w:val="20"/>
          <w:szCs w:val="20"/>
        </w:rPr>
        <w:t>escalation of</w:t>
      </w:r>
      <w:r w:rsidRPr="008E71DC">
        <w:rPr>
          <w:rFonts w:ascii="Poppins" w:hAnsi="Poppins" w:cs="Poppins"/>
          <w:sz w:val="20"/>
          <w:szCs w:val="20"/>
        </w:rPr>
        <w:t>,</w:t>
      </w:r>
      <w:r w:rsidR="00E6198B" w:rsidRPr="008E71DC">
        <w:rPr>
          <w:rFonts w:ascii="Poppins" w:hAnsi="Poppins" w:cs="Poppins"/>
          <w:sz w:val="20"/>
          <w:szCs w:val="20"/>
        </w:rPr>
        <w:t xml:space="preserve"> or sharing of</w:t>
      </w:r>
      <w:r w:rsidRPr="008E71DC">
        <w:rPr>
          <w:rFonts w:ascii="Poppins" w:hAnsi="Poppins" w:cs="Poppins"/>
          <w:sz w:val="20"/>
          <w:szCs w:val="20"/>
        </w:rPr>
        <w:t>,</w:t>
      </w:r>
      <w:r w:rsidR="00E6198B" w:rsidRPr="008E71DC">
        <w:rPr>
          <w:rFonts w:ascii="Poppins" w:hAnsi="Poppins" w:cs="Poppins"/>
          <w:sz w:val="20"/>
          <w:szCs w:val="20"/>
        </w:rPr>
        <w:t xml:space="preserve"> relevant information with trustees</w:t>
      </w:r>
      <w:r w:rsidR="00400905" w:rsidRPr="008E71DC">
        <w:rPr>
          <w:rFonts w:ascii="Poppins" w:hAnsi="Poppins" w:cs="Poppins"/>
          <w:sz w:val="20"/>
          <w:szCs w:val="20"/>
        </w:rPr>
        <w:t xml:space="preserve"> e.g., emails, reports, minutes of meetings</w:t>
      </w:r>
      <w:r w:rsidR="00771344" w:rsidRPr="008E71DC">
        <w:rPr>
          <w:rFonts w:ascii="Poppins" w:hAnsi="Poppins" w:cs="Poppins"/>
          <w:sz w:val="20"/>
          <w:szCs w:val="20"/>
        </w:rPr>
        <w:t>;</w:t>
      </w:r>
    </w:p>
    <w:p w14:paraId="489AAD32" w14:textId="77777777" w:rsidR="0033253D" w:rsidRDefault="005321AC"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Practice examples of </w:t>
      </w:r>
      <w:r w:rsidR="008C0FE3" w:rsidRPr="008E71DC">
        <w:rPr>
          <w:rFonts w:ascii="Poppins" w:hAnsi="Poppins" w:cs="Poppins"/>
          <w:sz w:val="20"/>
          <w:szCs w:val="20"/>
        </w:rPr>
        <w:t>appropriate referral to the Bishop</w:t>
      </w:r>
      <w:r w:rsidR="00E16BB3" w:rsidRPr="008E71DC">
        <w:rPr>
          <w:rFonts w:ascii="Poppins" w:hAnsi="Poppins" w:cs="Poppins"/>
          <w:sz w:val="20"/>
          <w:szCs w:val="20"/>
        </w:rPr>
        <w:t>/Religious Leader</w:t>
      </w:r>
      <w:r w:rsidR="008C0FE3" w:rsidRPr="008E71DC">
        <w:rPr>
          <w:rFonts w:ascii="Poppins" w:hAnsi="Poppins" w:cs="Poppins"/>
          <w:sz w:val="20"/>
          <w:szCs w:val="20"/>
        </w:rPr>
        <w:t xml:space="preserve"> or delegate of matters </w:t>
      </w:r>
      <w:r w:rsidR="00E16BB3" w:rsidRPr="008E71DC">
        <w:rPr>
          <w:rFonts w:ascii="Poppins" w:hAnsi="Poppins" w:cs="Poppins"/>
          <w:sz w:val="20"/>
          <w:szCs w:val="20"/>
        </w:rPr>
        <w:t>for consideration as to whether canonical processes apply</w:t>
      </w:r>
      <w:r w:rsidR="008C0FE3" w:rsidRPr="008E71DC">
        <w:rPr>
          <w:rFonts w:ascii="Poppins" w:hAnsi="Poppins" w:cs="Poppins"/>
          <w:sz w:val="20"/>
          <w:szCs w:val="20"/>
        </w:rPr>
        <w:t xml:space="preserve"> </w:t>
      </w:r>
      <w:r w:rsidR="00400905" w:rsidRPr="008E71DC">
        <w:rPr>
          <w:rFonts w:ascii="Poppins" w:hAnsi="Poppins" w:cs="Poppins"/>
          <w:sz w:val="20"/>
          <w:szCs w:val="20"/>
        </w:rPr>
        <w:t>e.g., emails, reports, minutes of meetings</w:t>
      </w:r>
      <w:r w:rsidR="00771344" w:rsidRPr="008E71DC">
        <w:rPr>
          <w:rFonts w:ascii="Poppins" w:hAnsi="Poppins" w:cs="Poppins"/>
          <w:sz w:val="20"/>
          <w:szCs w:val="20"/>
        </w:rPr>
        <w:t>;</w:t>
      </w:r>
    </w:p>
    <w:p w14:paraId="160CBEA8" w14:textId="2C85B640" w:rsidR="0078567D" w:rsidRPr="008E71DC" w:rsidRDefault="0078567D" w:rsidP="00882A93">
      <w:pPr>
        <w:pStyle w:val="ListParagraph"/>
        <w:numPr>
          <w:ilvl w:val="0"/>
          <w:numId w:val="12"/>
        </w:numPr>
        <w:rPr>
          <w:rFonts w:ascii="Poppins" w:hAnsi="Poppins" w:cs="Poppins"/>
          <w:sz w:val="20"/>
          <w:szCs w:val="20"/>
        </w:rPr>
      </w:pPr>
      <w:r>
        <w:rPr>
          <w:rFonts w:ascii="Poppins" w:hAnsi="Poppins" w:cs="Poppins"/>
          <w:sz w:val="20"/>
          <w:szCs w:val="20"/>
        </w:rPr>
        <w:t xml:space="preserve">Evidence of </w:t>
      </w:r>
      <w:r w:rsidR="00F7188B">
        <w:rPr>
          <w:rFonts w:ascii="Poppins" w:hAnsi="Poppins" w:cs="Poppins"/>
          <w:sz w:val="20"/>
          <w:szCs w:val="20"/>
        </w:rPr>
        <w:t>decision making</w:t>
      </w:r>
      <w:r w:rsidR="007C24CB">
        <w:rPr>
          <w:rFonts w:ascii="Poppins" w:hAnsi="Poppins" w:cs="Poppins"/>
          <w:sz w:val="20"/>
          <w:szCs w:val="20"/>
        </w:rPr>
        <w:t xml:space="preserve"> for</w:t>
      </w:r>
      <w:r w:rsidR="00F7188B">
        <w:rPr>
          <w:rFonts w:ascii="Poppins" w:hAnsi="Poppins" w:cs="Poppins"/>
          <w:sz w:val="20"/>
          <w:szCs w:val="20"/>
        </w:rPr>
        <w:t xml:space="preserve"> and logging of Charity Commission reportable serious incident notifications</w:t>
      </w:r>
      <w:r w:rsidR="007C24CB">
        <w:rPr>
          <w:rFonts w:ascii="Poppins" w:hAnsi="Poppins" w:cs="Poppins"/>
          <w:sz w:val="20"/>
          <w:szCs w:val="20"/>
        </w:rPr>
        <w:t>;</w:t>
      </w:r>
    </w:p>
    <w:p w14:paraId="70F32EC1" w14:textId="77777777" w:rsidR="00360538" w:rsidRPr="008E71DC" w:rsidRDefault="00360538" w:rsidP="00882A93">
      <w:pPr>
        <w:pStyle w:val="ListParagraph"/>
        <w:numPr>
          <w:ilvl w:val="0"/>
          <w:numId w:val="12"/>
        </w:numPr>
        <w:rPr>
          <w:rFonts w:ascii="Poppins" w:hAnsi="Poppins" w:cs="Poppins"/>
          <w:sz w:val="20"/>
          <w:szCs w:val="20"/>
        </w:rPr>
      </w:pPr>
      <w:r w:rsidRPr="008E71DC">
        <w:rPr>
          <w:rFonts w:ascii="Poppins" w:hAnsi="Poppins" w:cs="Poppins"/>
          <w:sz w:val="20"/>
          <w:szCs w:val="20"/>
        </w:rPr>
        <w:t xml:space="preserve">Evidence of </w:t>
      </w:r>
      <w:r w:rsidR="00182A4B" w:rsidRPr="008E71DC">
        <w:rPr>
          <w:rFonts w:ascii="Poppins" w:hAnsi="Poppins" w:cs="Poppins"/>
          <w:sz w:val="20"/>
          <w:szCs w:val="20"/>
        </w:rPr>
        <w:t xml:space="preserve">how </w:t>
      </w:r>
      <w:r w:rsidRPr="008E71DC">
        <w:rPr>
          <w:rFonts w:ascii="Poppins" w:hAnsi="Poppins" w:cs="Poppins"/>
          <w:sz w:val="20"/>
          <w:szCs w:val="20"/>
        </w:rPr>
        <w:t>learning</w:t>
      </w:r>
      <w:r w:rsidR="00317B08" w:rsidRPr="008E71DC">
        <w:rPr>
          <w:rFonts w:ascii="Poppins" w:hAnsi="Poppins" w:cs="Poppins"/>
          <w:sz w:val="20"/>
          <w:szCs w:val="20"/>
        </w:rPr>
        <w:t xml:space="preserve"> from allegations </w:t>
      </w:r>
      <w:r w:rsidR="00182A4B" w:rsidRPr="008E71DC">
        <w:rPr>
          <w:rFonts w:ascii="Poppins" w:hAnsi="Poppins" w:cs="Poppins"/>
          <w:sz w:val="20"/>
          <w:szCs w:val="20"/>
        </w:rPr>
        <w:t xml:space="preserve">takes place </w:t>
      </w:r>
      <w:r w:rsidR="00B145E6" w:rsidRPr="008E71DC">
        <w:rPr>
          <w:rFonts w:ascii="Poppins" w:hAnsi="Poppins" w:cs="Poppins"/>
          <w:sz w:val="20"/>
          <w:szCs w:val="20"/>
        </w:rPr>
        <w:t xml:space="preserve">e.g., </w:t>
      </w:r>
      <w:r w:rsidR="00317B08" w:rsidRPr="008E71DC">
        <w:rPr>
          <w:rFonts w:ascii="Poppins" w:hAnsi="Poppins" w:cs="Poppins"/>
          <w:sz w:val="20"/>
          <w:szCs w:val="20"/>
        </w:rPr>
        <w:t>practice reviews</w:t>
      </w:r>
      <w:r w:rsidR="00B145E6" w:rsidRPr="008E71DC">
        <w:rPr>
          <w:rFonts w:ascii="Poppins" w:hAnsi="Poppins" w:cs="Poppins"/>
          <w:sz w:val="20"/>
          <w:szCs w:val="20"/>
        </w:rPr>
        <w:t xml:space="preserve"> and </w:t>
      </w:r>
      <w:r w:rsidR="00400905" w:rsidRPr="008E71DC">
        <w:rPr>
          <w:rFonts w:ascii="Poppins" w:hAnsi="Poppins" w:cs="Poppins"/>
          <w:sz w:val="20"/>
          <w:szCs w:val="20"/>
        </w:rPr>
        <w:t xml:space="preserve">events to share </w:t>
      </w:r>
      <w:r w:rsidR="00B145E6" w:rsidRPr="008E71DC">
        <w:rPr>
          <w:rFonts w:ascii="Poppins" w:hAnsi="Poppins" w:cs="Poppins"/>
          <w:sz w:val="20"/>
          <w:szCs w:val="20"/>
        </w:rPr>
        <w:t>learning</w:t>
      </w:r>
      <w:r w:rsidR="00317B08" w:rsidRPr="008E71DC">
        <w:rPr>
          <w:rFonts w:ascii="Poppins" w:hAnsi="Poppins" w:cs="Poppins"/>
          <w:sz w:val="20"/>
          <w:szCs w:val="20"/>
        </w:rPr>
        <w:t>, records of reflective discussion</w:t>
      </w:r>
      <w:r w:rsidR="00400905" w:rsidRPr="008E71DC">
        <w:rPr>
          <w:rFonts w:ascii="Poppins" w:hAnsi="Poppins" w:cs="Poppins"/>
          <w:sz w:val="20"/>
          <w:szCs w:val="20"/>
        </w:rPr>
        <w:t>;</w:t>
      </w:r>
    </w:p>
    <w:p w14:paraId="3C5588EA" w14:textId="77777777" w:rsidR="0061621A" w:rsidRPr="008E71DC" w:rsidRDefault="0061621A" w:rsidP="00347107">
      <w:pPr>
        <w:spacing w:after="0"/>
        <w:rPr>
          <w:rFonts w:ascii="Poppins" w:hAnsi="Poppins" w:cs="Poppins"/>
          <w:b/>
          <w:sz w:val="20"/>
          <w:szCs w:val="20"/>
        </w:rPr>
      </w:pPr>
    </w:p>
    <w:p w14:paraId="38725AF1" w14:textId="77777777" w:rsidR="005D7E81" w:rsidRPr="008E71DC" w:rsidRDefault="005D7E81" w:rsidP="005D7E81">
      <w:pPr>
        <w:spacing w:after="0"/>
        <w:rPr>
          <w:rFonts w:ascii="Poppins" w:eastAsia="Times New Roman" w:hAnsi="Poppins" w:cs="Poppins"/>
          <w:b/>
          <w:sz w:val="20"/>
          <w:szCs w:val="20"/>
        </w:rPr>
      </w:pPr>
      <w:r w:rsidRPr="008E71DC">
        <w:rPr>
          <w:rFonts w:ascii="Poppins" w:eastAsia="Times New Roman" w:hAnsi="Poppins" w:cs="Poppins"/>
          <w:b/>
          <w:sz w:val="20"/>
          <w:szCs w:val="20"/>
        </w:rPr>
        <w:t>Standard 5: Management and support of subjects of allegations and concerns (respondents)</w:t>
      </w:r>
    </w:p>
    <w:p w14:paraId="1617928A" w14:textId="77777777" w:rsidR="007904DB" w:rsidRPr="008E71DC" w:rsidRDefault="0077476E" w:rsidP="00447B4E">
      <w:pPr>
        <w:pStyle w:val="ListParagraph"/>
        <w:numPr>
          <w:ilvl w:val="0"/>
          <w:numId w:val="15"/>
        </w:numPr>
        <w:spacing w:after="0"/>
        <w:rPr>
          <w:rFonts w:ascii="Poppins" w:hAnsi="Poppins" w:cs="Poppins"/>
          <w:b/>
          <w:sz w:val="20"/>
          <w:szCs w:val="20"/>
        </w:rPr>
      </w:pPr>
      <w:r w:rsidRPr="008E71DC">
        <w:rPr>
          <w:rFonts w:ascii="Poppins" w:hAnsi="Poppins" w:cs="Poppins"/>
          <w:bCs/>
          <w:sz w:val="20"/>
          <w:szCs w:val="20"/>
        </w:rPr>
        <w:t xml:space="preserve">Case records that demonstrate </w:t>
      </w:r>
      <w:r w:rsidR="00FA66ED" w:rsidRPr="008E71DC">
        <w:rPr>
          <w:rFonts w:ascii="Poppins" w:hAnsi="Poppins" w:cs="Poppins"/>
          <w:bCs/>
          <w:sz w:val="20"/>
          <w:szCs w:val="20"/>
        </w:rPr>
        <w:t>consideration of</w:t>
      </w:r>
      <w:r w:rsidR="00070B29" w:rsidRPr="008E71DC">
        <w:rPr>
          <w:rFonts w:ascii="Poppins" w:hAnsi="Poppins" w:cs="Poppins"/>
          <w:bCs/>
          <w:sz w:val="20"/>
          <w:szCs w:val="20"/>
        </w:rPr>
        <w:t xml:space="preserve"> the particular health and welfare needs of </w:t>
      </w:r>
      <w:r w:rsidR="00341A91" w:rsidRPr="008E71DC">
        <w:rPr>
          <w:rFonts w:ascii="Poppins" w:hAnsi="Poppins" w:cs="Poppins"/>
          <w:bCs/>
          <w:sz w:val="20"/>
          <w:szCs w:val="20"/>
        </w:rPr>
        <w:t>respondents</w:t>
      </w:r>
      <w:r w:rsidR="00E149E6" w:rsidRPr="008E71DC">
        <w:rPr>
          <w:rFonts w:ascii="Poppins" w:hAnsi="Poppins" w:cs="Poppins"/>
          <w:bCs/>
          <w:sz w:val="20"/>
          <w:szCs w:val="20"/>
        </w:rPr>
        <w:t>;</w:t>
      </w:r>
    </w:p>
    <w:p w14:paraId="215D7A72" w14:textId="77777777" w:rsidR="003F34BB" w:rsidRPr="008E71DC" w:rsidRDefault="007904DB" w:rsidP="007B0194">
      <w:pPr>
        <w:pStyle w:val="ListParagraph"/>
        <w:numPr>
          <w:ilvl w:val="0"/>
          <w:numId w:val="15"/>
        </w:numPr>
        <w:spacing w:after="0"/>
        <w:rPr>
          <w:rFonts w:ascii="Poppins" w:hAnsi="Poppins" w:cs="Poppins"/>
          <w:b/>
          <w:sz w:val="20"/>
          <w:szCs w:val="20"/>
        </w:rPr>
      </w:pPr>
      <w:r w:rsidRPr="008E71DC">
        <w:rPr>
          <w:rFonts w:ascii="Poppins" w:hAnsi="Poppins" w:cs="Poppins"/>
          <w:bCs/>
          <w:sz w:val="20"/>
          <w:szCs w:val="20"/>
        </w:rPr>
        <w:t xml:space="preserve">Records </w:t>
      </w:r>
      <w:r w:rsidR="007B0194" w:rsidRPr="008E71DC">
        <w:rPr>
          <w:rFonts w:ascii="Poppins" w:hAnsi="Poppins" w:cs="Poppins"/>
          <w:bCs/>
          <w:sz w:val="20"/>
          <w:szCs w:val="20"/>
        </w:rPr>
        <w:t xml:space="preserve">that demonstrate </w:t>
      </w:r>
      <w:r w:rsidR="003F34BB" w:rsidRPr="008E71DC">
        <w:rPr>
          <w:rFonts w:ascii="Poppins" w:hAnsi="Poppins" w:cs="Poppins"/>
          <w:bCs/>
          <w:sz w:val="20"/>
          <w:szCs w:val="20"/>
        </w:rPr>
        <w:t>that a support person with responsibility for listening and addressing pastoral needs is offered and put in place if required;</w:t>
      </w:r>
      <w:r w:rsidR="007B0194" w:rsidRPr="008E71DC">
        <w:rPr>
          <w:rFonts w:ascii="Poppins" w:hAnsi="Poppins" w:cs="Poppins"/>
          <w:bCs/>
          <w:sz w:val="20"/>
          <w:szCs w:val="20"/>
        </w:rPr>
        <w:t xml:space="preserve"> and that demonstrate </w:t>
      </w:r>
      <w:r w:rsidR="00F56625" w:rsidRPr="008E71DC">
        <w:rPr>
          <w:rFonts w:ascii="Poppins" w:hAnsi="Poppins" w:cs="Poppins"/>
          <w:bCs/>
          <w:sz w:val="20"/>
          <w:szCs w:val="20"/>
        </w:rPr>
        <w:t>that if support is declined, the offer remains open to the individual;</w:t>
      </w:r>
    </w:p>
    <w:p w14:paraId="1A2F37BD" w14:textId="77777777" w:rsidR="00341A91" w:rsidRPr="008E71DC" w:rsidRDefault="002B7B9B" w:rsidP="00447B4E">
      <w:pPr>
        <w:pStyle w:val="ListParagraph"/>
        <w:numPr>
          <w:ilvl w:val="0"/>
          <w:numId w:val="15"/>
        </w:numPr>
        <w:spacing w:after="0"/>
        <w:rPr>
          <w:rFonts w:ascii="Poppins" w:hAnsi="Poppins" w:cs="Poppins"/>
          <w:b/>
          <w:sz w:val="20"/>
          <w:szCs w:val="20"/>
        </w:rPr>
      </w:pPr>
      <w:r w:rsidRPr="008E71DC">
        <w:rPr>
          <w:rFonts w:ascii="Poppins" w:hAnsi="Poppins" w:cs="Poppins"/>
          <w:bCs/>
          <w:sz w:val="20"/>
          <w:szCs w:val="20"/>
        </w:rPr>
        <w:t xml:space="preserve">Information that demonstrates </w:t>
      </w:r>
      <w:r w:rsidR="00406BE9" w:rsidRPr="008E71DC">
        <w:rPr>
          <w:rFonts w:ascii="Poppins" w:hAnsi="Poppins" w:cs="Poppins"/>
          <w:bCs/>
          <w:sz w:val="20"/>
          <w:szCs w:val="20"/>
        </w:rPr>
        <w:t xml:space="preserve">individuals put in place for the purpose of monitoring or support are </w:t>
      </w:r>
      <w:r w:rsidRPr="008E71DC">
        <w:rPr>
          <w:rFonts w:ascii="Poppins" w:hAnsi="Poppins" w:cs="Poppins"/>
          <w:bCs/>
          <w:sz w:val="20"/>
          <w:szCs w:val="20"/>
        </w:rPr>
        <w:t>suitably trained and experienced people</w:t>
      </w:r>
      <w:r w:rsidR="00406BE9" w:rsidRPr="008E71DC">
        <w:rPr>
          <w:rFonts w:ascii="Poppins" w:hAnsi="Poppins" w:cs="Poppins"/>
          <w:bCs/>
          <w:sz w:val="20"/>
          <w:szCs w:val="20"/>
        </w:rPr>
        <w:t xml:space="preserve">; </w:t>
      </w:r>
    </w:p>
    <w:p w14:paraId="207A1CB6" w14:textId="5E82D556" w:rsidR="00EF7E2D" w:rsidRPr="008E71DC" w:rsidRDefault="00F70BEB" w:rsidP="00771344">
      <w:pPr>
        <w:pStyle w:val="ListParagraph"/>
        <w:numPr>
          <w:ilvl w:val="0"/>
          <w:numId w:val="15"/>
        </w:numPr>
        <w:rPr>
          <w:rFonts w:ascii="Poppins" w:hAnsi="Poppins" w:cs="Poppins"/>
          <w:b/>
          <w:sz w:val="20"/>
          <w:szCs w:val="20"/>
        </w:rPr>
      </w:pPr>
      <w:r w:rsidRPr="008E71DC">
        <w:rPr>
          <w:rFonts w:ascii="Poppins" w:hAnsi="Poppins" w:cs="Poppins"/>
          <w:bCs/>
          <w:sz w:val="20"/>
          <w:szCs w:val="20"/>
        </w:rPr>
        <w:t xml:space="preserve">Records that show, that where required, </w:t>
      </w:r>
      <w:r w:rsidR="00EF7E2D" w:rsidRPr="008E71DC">
        <w:rPr>
          <w:rFonts w:ascii="Poppins" w:hAnsi="Poppins" w:cs="Poppins"/>
          <w:sz w:val="20"/>
          <w:szCs w:val="20"/>
        </w:rPr>
        <w:t xml:space="preserve">suitably accredited professionals to deliver support </w:t>
      </w:r>
      <w:r w:rsidRPr="008E71DC">
        <w:rPr>
          <w:rFonts w:ascii="Poppins" w:hAnsi="Poppins" w:cs="Poppins"/>
          <w:sz w:val="20"/>
          <w:szCs w:val="20"/>
        </w:rPr>
        <w:t xml:space="preserve">are </w:t>
      </w:r>
      <w:r w:rsidR="007D3C4E" w:rsidRPr="008E71DC">
        <w:rPr>
          <w:rFonts w:ascii="Poppins" w:hAnsi="Poppins" w:cs="Poppins"/>
          <w:sz w:val="20"/>
          <w:szCs w:val="20"/>
        </w:rPr>
        <w:t>accessed;</w:t>
      </w:r>
    </w:p>
    <w:p w14:paraId="07AC3DCC" w14:textId="77777777" w:rsidR="005D7E81" w:rsidRPr="008E71DC" w:rsidRDefault="00B07A2A" w:rsidP="00CC3E25">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Safeguarding risk assessments undertaken by</w:t>
      </w:r>
      <w:r w:rsidR="00CC3E25" w:rsidRPr="008E71DC">
        <w:rPr>
          <w:rFonts w:ascii="Poppins" w:hAnsi="Poppins" w:cs="Poppins"/>
          <w:bCs/>
          <w:sz w:val="20"/>
          <w:szCs w:val="20"/>
        </w:rPr>
        <w:t xml:space="preserve"> appropriately </w:t>
      </w:r>
      <w:r w:rsidRPr="008E71DC">
        <w:rPr>
          <w:rFonts w:ascii="Poppins" w:hAnsi="Poppins" w:cs="Poppins"/>
          <w:bCs/>
          <w:sz w:val="20"/>
          <w:szCs w:val="20"/>
        </w:rPr>
        <w:t xml:space="preserve">qualified and </w:t>
      </w:r>
      <w:r w:rsidR="00CC3E25" w:rsidRPr="008E71DC">
        <w:rPr>
          <w:rFonts w:ascii="Poppins" w:hAnsi="Poppins" w:cs="Poppins"/>
          <w:bCs/>
          <w:sz w:val="20"/>
          <w:szCs w:val="20"/>
        </w:rPr>
        <w:t xml:space="preserve">experienced </w:t>
      </w:r>
      <w:r w:rsidR="006A203D" w:rsidRPr="008E71DC">
        <w:rPr>
          <w:rFonts w:ascii="Poppins" w:hAnsi="Poppins" w:cs="Poppins"/>
          <w:bCs/>
          <w:sz w:val="20"/>
          <w:szCs w:val="20"/>
        </w:rPr>
        <w:t>assessors</w:t>
      </w:r>
      <w:r w:rsidR="00771344" w:rsidRPr="008E71DC">
        <w:rPr>
          <w:rFonts w:ascii="Poppins" w:hAnsi="Poppins" w:cs="Poppins"/>
          <w:bCs/>
          <w:sz w:val="20"/>
          <w:szCs w:val="20"/>
        </w:rPr>
        <w:t>;</w:t>
      </w:r>
    </w:p>
    <w:p w14:paraId="75CB801E" w14:textId="77777777" w:rsidR="0079359A" w:rsidRPr="008E71DC" w:rsidRDefault="00A81B90" w:rsidP="00306033">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Safeguarding Plans that make a clear connection between risk information and the actions being taken to protect others</w:t>
      </w:r>
      <w:r w:rsidR="00306033" w:rsidRPr="008E71DC">
        <w:rPr>
          <w:rFonts w:ascii="Poppins" w:hAnsi="Poppins" w:cs="Poppins"/>
          <w:bCs/>
          <w:sz w:val="20"/>
          <w:szCs w:val="20"/>
        </w:rPr>
        <w:t xml:space="preserve">; </w:t>
      </w:r>
      <w:r w:rsidR="00341A91" w:rsidRPr="008E71DC">
        <w:rPr>
          <w:rFonts w:ascii="Poppins" w:hAnsi="Poppins" w:cs="Poppins"/>
          <w:bCs/>
          <w:sz w:val="20"/>
          <w:szCs w:val="20"/>
        </w:rPr>
        <w:t xml:space="preserve">that detail the arrangements for risk management including </w:t>
      </w:r>
      <w:r w:rsidR="004B703B" w:rsidRPr="008E71DC">
        <w:rPr>
          <w:rFonts w:ascii="Poppins" w:hAnsi="Poppins" w:cs="Poppins"/>
          <w:bCs/>
          <w:sz w:val="20"/>
          <w:szCs w:val="20"/>
        </w:rPr>
        <w:t>roles and responsibilities</w:t>
      </w:r>
      <w:r w:rsidR="00ED664B" w:rsidRPr="008E71DC">
        <w:rPr>
          <w:rFonts w:ascii="Poppins" w:hAnsi="Poppins" w:cs="Poppins"/>
          <w:bCs/>
          <w:sz w:val="20"/>
          <w:szCs w:val="20"/>
        </w:rPr>
        <w:t>;</w:t>
      </w:r>
      <w:r w:rsidR="004B703B" w:rsidRPr="008E71DC">
        <w:rPr>
          <w:rFonts w:ascii="Poppins" w:hAnsi="Poppins" w:cs="Poppins"/>
          <w:bCs/>
          <w:sz w:val="20"/>
          <w:szCs w:val="20"/>
        </w:rPr>
        <w:t xml:space="preserve"> that detail support arrangements, tailored to the need of the individual</w:t>
      </w:r>
      <w:r w:rsidR="00ED664B" w:rsidRPr="008E71DC">
        <w:rPr>
          <w:rFonts w:ascii="Poppins" w:hAnsi="Poppins" w:cs="Poppins"/>
          <w:bCs/>
          <w:sz w:val="20"/>
          <w:szCs w:val="20"/>
        </w:rPr>
        <w:t>;</w:t>
      </w:r>
      <w:r w:rsidR="004B703B" w:rsidRPr="008E71DC">
        <w:rPr>
          <w:rFonts w:ascii="Poppins" w:hAnsi="Poppins" w:cs="Poppins"/>
          <w:bCs/>
          <w:sz w:val="20"/>
          <w:szCs w:val="20"/>
        </w:rPr>
        <w:t xml:space="preserve"> which are reviewed </w:t>
      </w:r>
      <w:r w:rsidR="0079359A" w:rsidRPr="008E71DC">
        <w:rPr>
          <w:rFonts w:ascii="Poppins" w:hAnsi="Poppins" w:cs="Poppins"/>
          <w:bCs/>
          <w:sz w:val="20"/>
          <w:szCs w:val="20"/>
        </w:rPr>
        <w:t>within timescale or sooner if circumstances change</w:t>
      </w:r>
      <w:r w:rsidR="00771344" w:rsidRPr="008E71DC">
        <w:rPr>
          <w:rFonts w:ascii="Poppins" w:hAnsi="Poppins" w:cs="Poppins"/>
          <w:bCs/>
          <w:sz w:val="20"/>
          <w:szCs w:val="20"/>
        </w:rPr>
        <w:t>;</w:t>
      </w:r>
    </w:p>
    <w:p w14:paraId="1AFEE3E8" w14:textId="77777777" w:rsidR="00CC3E25" w:rsidRPr="008E71DC" w:rsidRDefault="00A81B90" w:rsidP="00325926">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Case records that demonstrate actions taken if risks change or new information arises</w:t>
      </w:r>
      <w:r w:rsidR="00771344" w:rsidRPr="008E71DC">
        <w:rPr>
          <w:rFonts w:ascii="Poppins" w:hAnsi="Poppins" w:cs="Poppins"/>
          <w:bCs/>
          <w:sz w:val="20"/>
          <w:szCs w:val="20"/>
        </w:rPr>
        <w:t>;</w:t>
      </w:r>
    </w:p>
    <w:p w14:paraId="3F79E910" w14:textId="0CDCC84A" w:rsidR="00A855AD" w:rsidRPr="008E71DC" w:rsidRDefault="00A855AD" w:rsidP="00447B4E">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lastRenderedPageBreak/>
        <w:t>Practice examples of canonical investigations taking place in compliance with applicable law and instruction from the Holy See</w:t>
      </w:r>
      <w:r w:rsidR="00AC4BCB">
        <w:rPr>
          <w:rFonts w:ascii="Poppins" w:hAnsi="Poppins" w:cs="Poppins"/>
          <w:bCs/>
          <w:sz w:val="20"/>
          <w:szCs w:val="20"/>
        </w:rPr>
        <w:t>, including through referral to the National Tribunal Service</w:t>
      </w:r>
      <w:r w:rsidR="00771344" w:rsidRPr="008E71DC">
        <w:rPr>
          <w:rFonts w:ascii="Poppins" w:hAnsi="Poppins" w:cs="Poppins"/>
          <w:bCs/>
          <w:sz w:val="20"/>
          <w:szCs w:val="20"/>
        </w:rPr>
        <w:t>;</w:t>
      </w:r>
    </w:p>
    <w:p w14:paraId="42EEE3FA" w14:textId="77777777" w:rsidR="00476E7F" w:rsidRPr="008E71DC" w:rsidRDefault="005A75BE" w:rsidP="00447B4E">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 xml:space="preserve">Case records that demonstrate </w:t>
      </w:r>
      <w:r w:rsidR="009A4D70" w:rsidRPr="008E71DC">
        <w:rPr>
          <w:rFonts w:ascii="Poppins" w:hAnsi="Poppins" w:cs="Poppins"/>
          <w:bCs/>
          <w:sz w:val="20"/>
          <w:szCs w:val="20"/>
        </w:rPr>
        <w:t xml:space="preserve">practice guidance on informing and supporting </w:t>
      </w:r>
      <w:r w:rsidR="00476E7F" w:rsidRPr="008E71DC">
        <w:rPr>
          <w:rFonts w:ascii="Poppins" w:hAnsi="Poppins" w:cs="Poppins"/>
          <w:bCs/>
          <w:sz w:val="20"/>
          <w:szCs w:val="20"/>
        </w:rPr>
        <w:t>respondents has been followed</w:t>
      </w:r>
      <w:r w:rsidR="00771344" w:rsidRPr="008E71DC">
        <w:rPr>
          <w:rFonts w:ascii="Poppins" w:hAnsi="Poppins" w:cs="Poppins"/>
          <w:bCs/>
          <w:sz w:val="20"/>
          <w:szCs w:val="20"/>
        </w:rPr>
        <w:t>;</w:t>
      </w:r>
    </w:p>
    <w:p w14:paraId="61ACCD81" w14:textId="77777777" w:rsidR="006A203D" w:rsidRPr="008E71DC" w:rsidRDefault="00476E7F" w:rsidP="00447B4E">
      <w:pPr>
        <w:pStyle w:val="ListParagraph"/>
        <w:numPr>
          <w:ilvl w:val="0"/>
          <w:numId w:val="15"/>
        </w:numPr>
        <w:spacing w:after="0"/>
        <w:rPr>
          <w:rFonts w:ascii="Poppins" w:hAnsi="Poppins" w:cs="Poppins"/>
          <w:bCs/>
          <w:sz w:val="20"/>
          <w:szCs w:val="20"/>
        </w:rPr>
      </w:pPr>
      <w:r w:rsidRPr="008E71DC">
        <w:rPr>
          <w:rFonts w:ascii="Poppins" w:hAnsi="Poppins" w:cs="Poppins"/>
          <w:bCs/>
          <w:sz w:val="20"/>
          <w:szCs w:val="20"/>
        </w:rPr>
        <w:t>Case records that demonstrate</w:t>
      </w:r>
      <w:r w:rsidR="007F1D0F" w:rsidRPr="008E71DC">
        <w:rPr>
          <w:rFonts w:ascii="Poppins" w:hAnsi="Poppins" w:cs="Poppins"/>
          <w:bCs/>
          <w:sz w:val="20"/>
          <w:szCs w:val="20"/>
        </w:rPr>
        <w:t xml:space="preserve"> how</w:t>
      </w:r>
      <w:r w:rsidRPr="008E71DC">
        <w:rPr>
          <w:rFonts w:ascii="Poppins" w:hAnsi="Poppins" w:cs="Poppins"/>
          <w:bCs/>
          <w:sz w:val="20"/>
          <w:szCs w:val="20"/>
        </w:rPr>
        <w:t xml:space="preserve"> </w:t>
      </w:r>
      <w:r w:rsidR="00E16076" w:rsidRPr="008E71DC">
        <w:rPr>
          <w:rFonts w:ascii="Poppins" w:hAnsi="Poppins" w:cs="Poppins"/>
          <w:bCs/>
          <w:sz w:val="20"/>
          <w:szCs w:val="20"/>
        </w:rPr>
        <w:t>confidentiality is maintained</w:t>
      </w:r>
      <w:r w:rsidR="0011333D" w:rsidRPr="008E71DC">
        <w:rPr>
          <w:rFonts w:ascii="Poppins" w:hAnsi="Poppins" w:cs="Poppins"/>
          <w:bCs/>
          <w:sz w:val="20"/>
          <w:szCs w:val="20"/>
        </w:rPr>
        <w:t>,</w:t>
      </w:r>
      <w:r w:rsidR="00E16076" w:rsidRPr="008E71DC">
        <w:rPr>
          <w:rFonts w:ascii="Poppins" w:hAnsi="Poppins" w:cs="Poppins"/>
          <w:bCs/>
          <w:sz w:val="20"/>
          <w:szCs w:val="20"/>
        </w:rPr>
        <w:t xml:space="preserve"> </w:t>
      </w:r>
      <w:r w:rsidR="003131C7" w:rsidRPr="008E71DC">
        <w:rPr>
          <w:rFonts w:ascii="Poppins" w:hAnsi="Poppins" w:cs="Poppins"/>
          <w:bCs/>
          <w:sz w:val="20"/>
          <w:szCs w:val="20"/>
        </w:rPr>
        <w:t>whilst ensuring that this is not a</w:t>
      </w:r>
      <w:r w:rsidR="0011333D" w:rsidRPr="008E71DC">
        <w:rPr>
          <w:rFonts w:ascii="Poppins" w:hAnsi="Poppins" w:cs="Poppins"/>
          <w:bCs/>
          <w:sz w:val="20"/>
          <w:szCs w:val="20"/>
        </w:rPr>
        <w:t>n inappropriate</w:t>
      </w:r>
      <w:r w:rsidR="003131C7" w:rsidRPr="008E71DC">
        <w:rPr>
          <w:rFonts w:ascii="Poppins" w:hAnsi="Poppins" w:cs="Poppins"/>
          <w:bCs/>
          <w:sz w:val="20"/>
          <w:szCs w:val="20"/>
        </w:rPr>
        <w:t xml:space="preserve"> barrier to information sharing w</w:t>
      </w:r>
      <w:r w:rsidR="007F1D0F" w:rsidRPr="008E71DC">
        <w:rPr>
          <w:rFonts w:ascii="Poppins" w:hAnsi="Poppins" w:cs="Poppins"/>
          <w:bCs/>
          <w:sz w:val="20"/>
          <w:szCs w:val="20"/>
        </w:rPr>
        <w:t>ith relevant authorities</w:t>
      </w:r>
      <w:r w:rsidR="00771344" w:rsidRPr="008E71DC">
        <w:rPr>
          <w:rFonts w:ascii="Poppins" w:hAnsi="Poppins" w:cs="Poppins"/>
          <w:bCs/>
          <w:sz w:val="20"/>
          <w:szCs w:val="20"/>
        </w:rPr>
        <w:t>;</w:t>
      </w:r>
      <w:r w:rsidR="007F1D0F" w:rsidRPr="008E71DC">
        <w:rPr>
          <w:rFonts w:ascii="Poppins" w:hAnsi="Poppins" w:cs="Poppins"/>
          <w:bCs/>
          <w:sz w:val="20"/>
          <w:szCs w:val="20"/>
        </w:rPr>
        <w:t xml:space="preserve"> </w:t>
      </w:r>
      <w:r w:rsidR="005A75BE" w:rsidRPr="008E71DC">
        <w:rPr>
          <w:rFonts w:ascii="Poppins" w:hAnsi="Poppins" w:cs="Poppins"/>
          <w:bCs/>
          <w:sz w:val="20"/>
          <w:szCs w:val="20"/>
        </w:rPr>
        <w:t xml:space="preserve"> </w:t>
      </w:r>
    </w:p>
    <w:p w14:paraId="3D54A5FB" w14:textId="77777777" w:rsidR="00447B4E" w:rsidRPr="008E71DC" w:rsidRDefault="00447B4E" w:rsidP="001A0B82">
      <w:pPr>
        <w:spacing w:after="0"/>
        <w:rPr>
          <w:rFonts w:ascii="Poppins" w:hAnsi="Poppins" w:cs="Poppins"/>
          <w:b/>
          <w:sz w:val="20"/>
          <w:szCs w:val="20"/>
        </w:rPr>
      </w:pPr>
    </w:p>
    <w:p w14:paraId="73705909" w14:textId="77777777" w:rsidR="005D7E81" w:rsidRPr="008E71DC" w:rsidRDefault="005D7E81" w:rsidP="005D7E81">
      <w:pPr>
        <w:spacing w:after="0"/>
        <w:rPr>
          <w:rFonts w:ascii="Poppins" w:eastAsia="Times New Roman" w:hAnsi="Poppins" w:cs="Poppins"/>
          <w:b/>
          <w:sz w:val="20"/>
          <w:szCs w:val="20"/>
        </w:rPr>
      </w:pPr>
      <w:r w:rsidRPr="008E71DC">
        <w:rPr>
          <w:rFonts w:ascii="Poppins" w:eastAsia="Times New Roman" w:hAnsi="Poppins" w:cs="Poppins"/>
          <w:b/>
          <w:sz w:val="20"/>
          <w:szCs w:val="20"/>
        </w:rPr>
        <w:t>Standard 6: Robust human resource management</w:t>
      </w:r>
    </w:p>
    <w:p w14:paraId="381499B8" w14:textId="6A216620" w:rsidR="00746674" w:rsidRDefault="00D0048B" w:rsidP="00746674">
      <w:pPr>
        <w:pStyle w:val="ListParagraph"/>
        <w:numPr>
          <w:ilvl w:val="0"/>
          <w:numId w:val="17"/>
        </w:numPr>
        <w:spacing w:after="0"/>
        <w:rPr>
          <w:rFonts w:ascii="Poppins" w:eastAsia="Times New Roman" w:hAnsi="Poppins" w:cs="Poppins"/>
          <w:bCs/>
          <w:sz w:val="20"/>
          <w:szCs w:val="20"/>
        </w:rPr>
      </w:pPr>
      <w:r w:rsidRPr="008E71DC">
        <w:rPr>
          <w:rFonts w:ascii="Poppins" w:eastAsia="Times New Roman" w:hAnsi="Poppins" w:cs="Poppins"/>
          <w:bCs/>
          <w:sz w:val="20"/>
          <w:szCs w:val="20"/>
        </w:rPr>
        <w:t>Records of safer recruitment procedures being followed e.g.,</w:t>
      </w:r>
      <w:r w:rsidR="002B3429" w:rsidRPr="008E71DC">
        <w:rPr>
          <w:rFonts w:ascii="Poppins" w:eastAsia="Times New Roman" w:hAnsi="Poppins" w:cs="Poppins"/>
          <w:bCs/>
          <w:sz w:val="20"/>
          <w:szCs w:val="20"/>
        </w:rPr>
        <w:t xml:space="preserve"> </w:t>
      </w:r>
      <w:r w:rsidR="00237EAD" w:rsidRPr="008E71DC">
        <w:rPr>
          <w:rFonts w:ascii="Poppins" w:eastAsia="Times New Roman" w:hAnsi="Poppins" w:cs="Poppins"/>
          <w:bCs/>
          <w:sz w:val="20"/>
          <w:szCs w:val="20"/>
        </w:rPr>
        <w:t>application/</w:t>
      </w:r>
      <w:r w:rsidR="00260CF6">
        <w:rPr>
          <w:rFonts w:ascii="Poppins" w:eastAsia="Times New Roman" w:hAnsi="Poppins" w:cs="Poppins"/>
          <w:bCs/>
          <w:sz w:val="20"/>
          <w:szCs w:val="20"/>
        </w:rPr>
        <w:t xml:space="preserve"> </w:t>
      </w:r>
      <w:r w:rsidR="00237EAD" w:rsidRPr="008E71DC">
        <w:rPr>
          <w:rFonts w:ascii="Poppins" w:eastAsia="Times New Roman" w:hAnsi="Poppins" w:cs="Poppins"/>
          <w:bCs/>
          <w:sz w:val="20"/>
          <w:szCs w:val="20"/>
        </w:rPr>
        <w:t>registration forms, references, relevant screening;</w:t>
      </w:r>
    </w:p>
    <w:p w14:paraId="2752A12A" w14:textId="1EA27456" w:rsidR="00EA42A4" w:rsidRPr="008E71DC" w:rsidRDefault="00E73645" w:rsidP="00746674">
      <w:pPr>
        <w:pStyle w:val="ListParagraph"/>
        <w:numPr>
          <w:ilvl w:val="0"/>
          <w:numId w:val="17"/>
        </w:numPr>
        <w:spacing w:after="0"/>
        <w:rPr>
          <w:rFonts w:ascii="Poppins" w:eastAsia="Times New Roman" w:hAnsi="Poppins" w:cs="Poppins"/>
          <w:bCs/>
          <w:sz w:val="20"/>
          <w:szCs w:val="20"/>
        </w:rPr>
      </w:pPr>
      <w:r>
        <w:rPr>
          <w:rFonts w:ascii="Poppins" w:eastAsia="Times New Roman" w:hAnsi="Poppins" w:cs="Poppins"/>
          <w:bCs/>
          <w:sz w:val="20"/>
          <w:szCs w:val="20"/>
        </w:rPr>
        <w:t xml:space="preserve">Adverts or other recruitment materials referencing safer </w:t>
      </w:r>
      <w:r w:rsidR="00BC5C15">
        <w:rPr>
          <w:rFonts w:ascii="Poppins" w:eastAsia="Times New Roman" w:hAnsi="Poppins" w:cs="Poppins"/>
          <w:bCs/>
          <w:sz w:val="20"/>
          <w:szCs w:val="20"/>
        </w:rPr>
        <w:t>recruitment</w:t>
      </w:r>
      <w:r>
        <w:rPr>
          <w:rFonts w:ascii="Poppins" w:eastAsia="Times New Roman" w:hAnsi="Poppins" w:cs="Poppins"/>
          <w:bCs/>
          <w:sz w:val="20"/>
          <w:szCs w:val="20"/>
        </w:rPr>
        <w:t xml:space="preserve"> processes</w:t>
      </w:r>
    </w:p>
    <w:p w14:paraId="0959ED75" w14:textId="4396CEB9" w:rsidR="00BB108D" w:rsidRDefault="00BB108D" w:rsidP="00BB108D">
      <w:pPr>
        <w:pStyle w:val="ListParagraph"/>
        <w:numPr>
          <w:ilvl w:val="0"/>
          <w:numId w:val="17"/>
        </w:numPr>
        <w:spacing w:after="0"/>
        <w:rPr>
          <w:rFonts w:ascii="Poppins" w:hAnsi="Poppins" w:cs="Poppins"/>
          <w:sz w:val="20"/>
          <w:szCs w:val="20"/>
        </w:rPr>
      </w:pPr>
      <w:r w:rsidRPr="008E71DC" w:rsidDel="00B30C58">
        <w:rPr>
          <w:rFonts w:ascii="Poppins" w:hAnsi="Poppins" w:cs="Poppins"/>
          <w:sz w:val="20"/>
          <w:szCs w:val="20"/>
        </w:rPr>
        <w:t xml:space="preserve">Evidence of DBS </w:t>
      </w:r>
      <w:r w:rsidR="00A43B23" w:rsidRPr="008E71DC">
        <w:rPr>
          <w:rFonts w:ascii="Poppins" w:hAnsi="Poppins" w:cs="Poppins"/>
          <w:sz w:val="20"/>
          <w:szCs w:val="20"/>
        </w:rPr>
        <w:t>re</w:t>
      </w:r>
      <w:r w:rsidR="0072166B">
        <w:rPr>
          <w:rFonts w:ascii="Poppins" w:hAnsi="Poppins" w:cs="Poppins"/>
          <w:sz w:val="20"/>
          <w:szCs w:val="20"/>
        </w:rPr>
        <w:t>-</w:t>
      </w:r>
      <w:r w:rsidR="00A43B23" w:rsidRPr="008E71DC">
        <w:rPr>
          <w:rFonts w:ascii="Poppins" w:hAnsi="Poppins" w:cs="Poppins"/>
          <w:sz w:val="20"/>
          <w:szCs w:val="20"/>
        </w:rPr>
        <w:t>check timescales being tracked;</w:t>
      </w:r>
    </w:p>
    <w:p w14:paraId="1578416D" w14:textId="1AA2530E" w:rsidR="0072166B" w:rsidRPr="0072166B" w:rsidRDefault="0072166B" w:rsidP="0072166B">
      <w:pPr>
        <w:pStyle w:val="ListParagraph"/>
        <w:numPr>
          <w:ilvl w:val="0"/>
          <w:numId w:val="17"/>
        </w:numPr>
        <w:spacing w:after="0"/>
        <w:rPr>
          <w:rFonts w:ascii="Poppins" w:hAnsi="Poppins" w:cs="Poppins"/>
          <w:sz w:val="20"/>
          <w:szCs w:val="20"/>
        </w:rPr>
      </w:pPr>
      <w:r w:rsidRPr="008E71DC">
        <w:rPr>
          <w:rFonts w:ascii="Poppins" w:hAnsi="Poppins" w:cs="Poppins"/>
          <w:sz w:val="20"/>
          <w:szCs w:val="20"/>
        </w:rPr>
        <w:t>Blemished DBS risk assessments and evidence of decision making process;</w:t>
      </w:r>
    </w:p>
    <w:p w14:paraId="7F0B63CB" w14:textId="77777777" w:rsidR="00C61375" w:rsidRPr="008E71DC" w:rsidRDefault="00A43B23" w:rsidP="00C61375">
      <w:pPr>
        <w:pStyle w:val="ListParagraph"/>
        <w:numPr>
          <w:ilvl w:val="0"/>
          <w:numId w:val="12"/>
        </w:numPr>
        <w:spacing w:after="0"/>
        <w:rPr>
          <w:rFonts w:ascii="Poppins" w:hAnsi="Poppins" w:cs="Poppins"/>
          <w:sz w:val="20"/>
          <w:szCs w:val="20"/>
        </w:rPr>
      </w:pPr>
      <w:r w:rsidRPr="008E71DC">
        <w:rPr>
          <w:rFonts w:ascii="Poppins" w:hAnsi="Poppins" w:cs="Poppins"/>
          <w:sz w:val="20"/>
          <w:szCs w:val="20"/>
        </w:rPr>
        <w:t>Induction process resources</w:t>
      </w:r>
      <w:r w:rsidR="007B0068" w:rsidRPr="008E71DC">
        <w:rPr>
          <w:rFonts w:ascii="Poppins" w:hAnsi="Poppins" w:cs="Poppins"/>
          <w:sz w:val="20"/>
          <w:szCs w:val="20"/>
        </w:rPr>
        <w:t xml:space="preserve">; </w:t>
      </w:r>
    </w:p>
    <w:p w14:paraId="6465BD2E" w14:textId="5AE13E15" w:rsidR="00444358" w:rsidRDefault="00706339" w:rsidP="00C61375">
      <w:pPr>
        <w:pStyle w:val="ListParagraph"/>
        <w:numPr>
          <w:ilvl w:val="0"/>
          <w:numId w:val="12"/>
        </w:numPr>
        <w:spacing w:after="0"/>
        <w:rPr>
          <w:rFonts w:ascii="Poppins" w:hAnsi="Poppins" w:cs="Poppins"/>
          <w:sz w:val="20"/>
          <w:szCs w:val="20"/>
        </w:rPr>
      </w:pPr>
      <w:r>
        <w:rPr>
          <w:rFonts w:ascii="Poppins" w:hAnsi="Poppins" w:cs="Poppins"/>
          <w:sz w:val="20"/>
          <w:szCs w:val="20"/>
        </w:rPr>
        <w:t xml:space="preserve">Evidence </w:t>
      </w:r>
      <w:r w:rsidR="0056231E">
        <w:rPr>
          <w:rFonts w:ascii="Poppins" w:hAnsi="Poppins" w:cs="Poppins"/>
          <w:sz w:val="20"/>
          <w:szCs w:val="20"/>
        </w:rPr>
        <w:t xml:space="preserve">of </w:t>
      </w:r>
      <w:r w:rsidR="003C6ACD">
        <w:rPr>
          <w:rFonts w:ascii="Poppins" w:hAnsi="Poppins" w:cs="Poppins"/>
          <w:sz w:val="20"/>
          <w:szCs w:val="20"/>
        </w:rPr>
        <w:t xml:space="preserve">the </w:t>
      </w:r>
      <w:r w:rsidR="0056231E">
        <w:rPr>
          <w:rFonts w:ascii="Poppins" w:hAnsi="Poppins" w:cs="Poppins"/>
          <w:sz w:val="20"/>
          <w:szCs w:val="20"/>
        </w:rPr>
        <w:t>vetting of visiting clergy and religious, including from overseas,</w:t>
      </w:r>
      <w:r w:rsidR="003C6ACD">
        <w:rPr>
          <w:rFonts w:ascii="Poppins" w:hAnsi="Poppins" w:cs="Poppins"/>
          <w:sz w:val="20"/>
          <w:szCs w:val="20"/>
        </w:rPr>
        <w:t xml:space="preserve"> prior to their commencing ministry</w:t>
      </w:r>
      <w:r w:rsidR="004915D5">
        <w:rPr>
          <w:rFonts w:ascii="Poppins" w:hAnsi="Poppins" w:cs="Poppins"/>
          <w:sz w:val="20"/>
          <w:szCs w:val="20"/>
        </w:rPr>
        <w:t xml:space="preserve"> and of the provision of induction appropriate to their needs</w:t>
      </w:r>
      <w:r w:rsidR="008F5519">
        <w:rPr>
          <w:rFonts w:ascii="Poppins" w:hAnsi="Poppins" w:cs="Poppins"/>
          <w:sz w:val="20"/>
          <w:szCs w:val="20"/>
        </w:rPr>
        <w:t>;</w:t>
      </w:r>
    </w:p>
    <w:p w14:paraId="7139F1F0" w14:textId="263DD799" w:rsidR="004C7755" w:rsidRPr="008E71DC" w:rsidRDefault="00444358" w:rsidP="00C61375">
      <w:pPr>
        <w:pStyle w:val="ListParagraph"/>
        <w:numPr>
          <w:ilvl w:val="0"/>
          <w:numId w:val="12"/>
        </w:numPr>
        <w:spacing w:after="0"/>
        <w:rPr>
          <w:rFonts w:ascii="Poppins" w:hAnsi="Poppins" w:cs="Poppins"/>
          <w:sz w:val="20"/>
          <w:szCs w:val="20"/>
        </w:rPr>
      </w:pPr>
      <w:r>
        <w:rPr>
          <w:rFonts w:ascii="Poppins" w:hAnsi="Poppins" w:cs="Poppins"/>
          <w:sz w:val="20"/>
          <w:szCs w:val="20"/>
        </w:rPr>
        <w:t xml:space="preserve">Evidence of safeguarding checks being made prior to the issuing of celebrets and </w:t>
      </w:r>
      <w:r w:rsidR="008F5519">
        <w:rPr>
          <w:rFonts w:ascii="Poppins" w:hAnsi="Poppins" w:cs="Poppins"/>
          <w:sz w:val="20"/>
          <w:szCs w:val="20"/>
        </w:rPr>
        <w:t>testimonials of suitability;</w:t>
      </w:r>
      <w:r w:rsidR="0056231E">
        <w:rPr>
          <w:rFonts w:ascii="Poppins" w:hAnsi="Poppins" w:cs="Poppins"/>
          <w:sz w:val="20"/>
          <w:szCs w:val="20"/>
        </w:rPr>
        <w:t xml:space="preserve"> </w:t>
      </w:r>
    </w:p>
    <w:p w14:paraId="07183A4A" w14:textId="31F04EFF" w:rsidR="00113DAE" w:rsidRDefault="00113DAE" w:rsidP="00113DAE">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Records </w:t>
      </w:r>
      <w:r w:rsidR="00F3549D" w:rsidRPr="008E71DC">
        <w:rPr>
          <w:rFonts w:ascii="Poppins" w:hAnsi="Poppins" w:cs="Poppins"/>
          <w:sz w:val="20"/>
          <w:szCs w:val="20"/>
        </w:rPr>
        <w:t xml:space="preserve">demonstrating safeguarding complaints </w:t>
      </w:r>
      <w:r w:rsidR="000A5E7B">
        <w:rPr>
          <w:rFonts w:ascii="Poppins" w:hAnsi="Poppins" w:cs="Poppins"/>
          <w:sz w:val="20"/>
          <w:szCs w:val="20"/>
        </w:rPr>
        <w:t xml:space="preserve">and incidences of whistleblowing </w:t>
      </w:r>
      <w:r w:rsidR="00F3549D" w:rsidRPr="008E71DC">
        <w:rPr>
          <w:rFonts w:ascii="Poppins" w:hAnsi="Poppins" w:cs="Poppins"/>
          <w:sz w:val="20"/>
          <w:szCs w:val="20"/>
        </w:rPr>
        <w:t>are responded to in accordance with policy</w:t>
      </w:r>
      <w:r w:rsidR="00771344" w:rsidRPr="008E71DC">
        <w:rPr>
          <w:rFonts w:ascii="Poppins" w:hAnsi="Poppins" w:cs="Poppins"/>
          <w:sz w:val="20"/>
          <w:szCs w:val="20"/>
        </w:rPr>
        <w:t>;</w:t>
      </w:r>
    </w:p>
    <w:p w14:paraId="5DBA5CC1" w14:textId="15AE6A0C" w:rsidR="000A5E7B" w:rsidRPr="008E71DC" w:rsidRDefault="000A5E7B" w:rsidP="00113DAE">
      <w:pPr>
        <w:pStyle w:val="ListParagraph"/>
        <w:numPr>
          <w:ilvl w:val="0"/>
          <w:numId w:val="12"/>
        </w:numPr>
        <w:spacing w:after="0"/>
        <w:rPr>
          <w:rFonts w:ascii="Poppins" w:hAnsi="Poppins" w:cs="Poppins"/>
          <w:sz w:val="20"/>
          <w:szCs w:val="20"/>
        </w:rPr>
      </w:pPr>
      <w:r>
        <w:rPr>
          <w:rFonts w:ascii="Poppins" w:hAnsi="Poppins" w:cs="Poppins"/>
          <w:sz w:val="20"/>
          <w:szCs w:val="20"/>
        </w:rPr>
        <w:t>Evidence of active trustee oversight of all of the above areas</w:t>
      </w:r>
    </w:p>
    <w:p w14:paraId="4780D82A" w14:textId="77777777" w:rsidR="005D7E81" w:rsidRPr="008E71DC" w:rsidRDefault="005D7E81" w:rsidP="00347107">
      <w:pPr>
        <w:spacing w:after="0"/>
        <w:rPr>
          <w:rFonts w:ascii="Poppins" w:hAnsi="Poppins" w:cs="Poppins"/>
          <w:b/>
          <w:sz w:val="20"/>
          <w:szCs w:val="20"/>
        </w:rPr>
      </w:pPr>
    </w:p>
    <w:p w14:paraId="34F18E56" w14:textId="77777777" w:rsidR="005D7E81" w:rsidRPr="008E71DC" w:rsidRDefault="005D7E81" w:rsidP="005D7E81">
      <w:pPr>
        <w:spacing w:after="0"/>
        <w:rPr>
          <w:rFonts w:ascii="Poppins" w:eastAsia="Times New Roman" w:hAnsi="Poppins" w:cs="Poppins"/>
          <w:b/>
          <w:sz w:val="20"/>
          <w:szCs w:val="20"/>
        </w:rPr>
      </w:pPr>
      <w:r w:rsidRPr="008E71DC">
        <w:rPr>
          <w:rFonts w:ascii="Poppins" w:eastAsia="Times New Roman" w:hAnsi="Poppins" w:cs="Poppins"/>
          <w:b/>
          <w:sz w:val="20"/>
          <w:szCs w:val="20"/>
        </w:rPr>
        <w:t>Standard 7: Training and support for safeguarding</w:t>
      </w:r>
    </w:p>
    <w:p w14:paraId="1039869B" w14:textId="77777777" w:rsidR="00E71668" w:rsidRDefault="00C61375" w:rsidP="00E71668">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Training records including a record of courses offered, </w:t>
      </w:r>
      <w:r w:rsidR="00C41F1D">
        <w:rPr>
          <w:rFonts w:ascii="Poppins" w:hAnsi="Poppins" w:cs="Poppins"/>
          <w:sz w:val="20"/>
          <w:szCs w:val="20"/>
        </w:rPr>
        <w:t xml:space="preserve">mandatory </w:t>
      </w:r>
      <w:r w:rsidRPr="008E71DC">
        <w:rPr>
          <w:rFonts w:ascii="Poppins" w:hAnsi="Poppins" w:cs="Poppins"/>
          <w:sz w:val="20"/>
          <w:szCs w:val="20"/>
        </w:rPr>
        <w:t>expect</w:t>
      </w:r>
      <w:r w:rsidR="00C41F1D">
        <w:rPr>
          <w:rFonts w:ascii="Poppins" w:hAnsi="Poppins" w:cs="Poppins"/>
          <w:sz w:val="20"/>
          <w:szCs w:val="20"/>
        </w:rPr>
        <w:t>ations</w:t>
      </w:r>
      <w:r w:rsidR="005E7A17">
        <w:rPr>
          <w:rFonts w:ascii="Poppins" w:hAnsi="Poppins" w:cs="Poppins"/>
          <w:sz w:val="20"/>
          <w:szCs w:val="20"/>
        </w:rPr>
        <w:t xml:space="preserve"> by role</w:t>
      </w:r>
      <w:r w:rsidR="00C41F1D">
        <w:rPr>
          <w:rFonts w:ascii="Poppins" w:hAnsi="Poppins" w:cs="Poppins"/>
          <w:sz w:val="20"/>
          <w:szCs w:val="20"/>
        </w:rPr>
        <w:t>,</w:t>
      </w:r>
      <w:r w:rsidRPr="008E71DC">
        <w:rPr>
          <w:rFonts w:ascii="Poppins" w:hAnsi="Poppins" w:cs="Poppins"/>
          <w:sz w:val="20"/>
          <w:szCs w:val="20"/>
        </w:rPr>
        <w:t xml:space="preserve"> attendee</w:t>
      </w:r>
      <w:r w:rsidR="00235B04" w:rsidRPr="008E71DC">
        <w:rPr>
          <w:rFonts w:ascii="Poppins" w:hAnsi="Poppins" w:cs="Poppins"/>
          <w:sz w:val="20"/>
          <w:szCs w:val="20"/>
        </w:rPr>
        <w:t>s</w:t>
      </w:r>
      <w:r w:rsidR="00BE1696" w:rsidRPr="008E71DC">
        <w:rPr>
          <w:rFonts w:ascii="Poppins" w:hAnsi="Poppins" w:cs="Poppins"/>
          <w:sz w:val="20"/>
          <w:szCs w:val="20"/>
        </w:rPr>
        <w:t>,</w:t>
      </w:r>
      <w:r w:rsidR="00235B04" w:rsidRPr="008E71DC">
        <w:rPr>
          <w:rFonts w:ascii="Poppins" w:hAnsi="Poppins" w:cs="Poppins"/>
          <w:sz w:val="20"/>
          <w:szCs w:val="20"/>
        </w:rPr>
        <w:t xml:space="preserve"> and</w:t>
      </w:r>
      <w:r w:rsidRPr="008E71DC">
        <w:rPr>
          <w:rFonts w:ascii="Poppins" w:hAnsi="Poppins" w:cs="Poppins"/>
          <w:sz w:val="20"/>
          <w:szCs w:val="20"/>
        </w:rPr>
        <w:t xml:space="preserve"> tracking of attendance</w:t>
      </w:r>
      <w:r w:rsidR="00771344" w:rsidRPr="008E71DC">
        <w:rPr>
          <w:rFonts w:ascii="Poppins" w:hAnsi="Poppins" w:cs="Poppins"/>
          <w:sz w:val="20"/>
          <w:szCs w:val="20"/>
        </w:rPr>
        <w:t>;</w:t>
      </w:r>
      <w:r w:rsidRPr="008E71DC">
        <w:rPr>
          <w:rFonts w:ascii="Poppins" w:hAnsi="Poppins" w:cs="Poppins"/>
          <w:sz w:val="20"/>
          <w:szCs w:val="20"/>
        </w:rPr>
        <w:t xml:space="preserve"> </w:t>
      </w:r>
    </w:p>
    <w:p w14:paraId="438B1E36" w14:textId="77777777" w:rsidR="00240365" w:rsidRDefault="00E71668" w:rsidP="00E71668">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Training records of clergy and religious from overseas </w:t>
      </w:r>
      <w:r w:rsidR="0062294F">
        <w:rPr>
          <w:rFonts w:ascii="Poppins" w:hAnsi="Poppins" w:cs="Poppins"/>
          <w:sz w:val="20"/>
          <w:szCs w:val="20"/>
        </w:rPr>
        <w:t>or new to ministry receiving safeguarding training</w:t>
      </w:r>
      <w:r w:rsidRPr="008E71DC">
        <w:rPr>
          <w:rFonts w:ascii="Poppins" w:hAnsi="Poppins" w:cs="Poppins"/>
          <w:sz w:val="20"/>
          <w:szCs w:val="20"/>
        </w:rPr>
        <w:t xml:space="preserve"> before commencing ministry;</w:t>
      </w:r>
    </w:p>
    <w:p w14:paraId="31EE533B" w14:textId="08774D78" w:rsidR="005D7E81" w:rsidRPr="00E71668" w:rsidRDefault="00240365" w:rsidP="00E71668">
      <w:pPr>
        <w:pStyle w:val="ListParagraph"/>
        <w:numPr>
          <w:ilvl w:val="0"/>
          <w:numId w:val="12"/>
        </w:numPr>
        <w:spacing w:after="0"/>
        <w:rPr>
          <w:rFonts w:ascii="Poppins" w:hAnsi="Poppins" w:cs="Poppins"/>
          <w:sz w:val="20"/>
          <w:szCs w:val="20"/>
        </w:rPr>
      </w:pPr>
      <w:r>
        <w:rPr>
          <w:rFonts w:ascii="Poppins" w:hAnsi="Poppins" w:cs="Poppins"/>
          <w:sz w:val="20"/>
          <w:szCs w:val="20"/>
        </w:rPr>
        <w:t>Any training slides used</w:t>
      </w:r>
      <w:r w:rsidR="00841AFA">
        <w:rPr>
          <w:rFonts w:ascii="Poppins" w:hAnsi="Poppins" w:cs="Poppins"/>
          <w:sz w:val="20"/>
          <w:szCs w:val="20"/>
        </w:rPr>
        <w:t>,</w:t>
      </w:r>
      <w:r>
        <w:rPr>
          <w:rFonts w:ascii="Poppins" w:hAnsi="Poppins" w:cs="Poppins"/>
          <w:sz w:val="20"/>
          <w:szCs w:val="20"/>
        </w:rPr>
        <w:t xml:space="preserve"> other than those delivered by the CSSA</w:t>
      </w:r>
      <w:r w:rsidR="00841AFA">
        <w:rPr>
          <w:rFonts w:ascii="Poppins" w:hAnsi="Poppins" w:cs="Poppins"/>
          <w:sz w:val="20"/>
          <w:szCs w:val="20"/>
        </w:rPr>
        <w:t>, SCCS or RLSS</w:t>
      </w:r>
      <w:r w:rsidR="008E18D0">
        <w:rPr>
          <w:rFonts w:ascii="Poppins" w:hAnsi="Poppins" w:cs="Poppins"/>
          <w:sz w:val="20"/>
          <w:szCs w:val="20"/>
        </w:rPr>
        <w:t>, including for those in leadership or other specialist roles</w:t>
      </w:r>
      <w:r w:rsidR="00841AFA">
        <w:rPr>
          <w:rFonts w:ascii="Poppins" w:hAnsi="Poppins" w:cs="Poppins"/>
          <w:sz w:val="20"/>
          <w:szCs w:val="20"/>
        </w:rPr>
        <w:t>;</w:t>
      </w:r>
      <w:r w:rsidR="00E71668" w:rsidRPr="008E71DC">
        <w:rPr>
          <w:rFonts w:ascii="Poppins" w:hAnsi="Poppins" w:cs="Poppins"/>
          <w:sz w:val="20"/>
          <w:szCs w:val="20"/>
        </w:rPr>
        <w:t xml:space="preserve"> </w:t>
      </w:r>
    </w:p>
    <w:p w14:paraId="1EFBDE0B" w14:textId="146F875E" w:rsidR="00235B04" w:rsidRDefault="00C16BD1" w:rsidP="00235B04">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feedback</w:t>
      </w:r>
      <w:r w:rsidR="00531672">
        <w:rPr>
          <w:rFonts w:ascii="Poppins" w:hAnsi="Poppins" w:cs="Poppins"/>
          <w:sz w:val="20"/>
          <w:szCs w:val="20"/>
        </w:rPr>
        <w:t xml:space="preserve"> and evaluation of impact</w:t>
      </w:r>
      <w:r w:rsidR="00771344" w:rsidRPr="008E71DC">
        <w:rPr>
          <w:rFonts w:ascii="Poppins" w:hAnsi="Poppins" w:cs="Poppins"/>
          <w:sz w:val="20"/>
          <w:szCs w:val="20"/>
        </w:rPr>
        <w:t>;</w:t>
      </w:r>
      <w:r w:rsidR="00E23E08" w:rsidRPr="008E71DC">
        <w:rPr>
          <w:rFonts w:ascii="Poppins" w:hAnsi="Poppins" w:cs="Poppins"/>
          <w:sz w:val="20"/>
          <w:szCs w:val="20"/>
        </w:rPr>
        <w:t xml:space="preserve"> </w:t>
      </w:r>
    </w:p>
    <w:p w14:paraId="07F16AD7" w14:textId="4B6DEABF" w:rsidR="00F44F22" w:rsidRPr="008E71DC" w:rsidRDefault="00C41F1D" w:rsidP="00235B04">
      <w:pPr>
        <w:pStyle w:val="ListParagraph"/>
        <w:numPr>
          <w:ilvl w:val="0"/>
          <w:numId w:val="12"/>
        </w:numPr>
        <w:spacing w:after="0"/>
        <w:rPr>
          <w:rFonts w:ascii="Poppins" w:hAnsi="Poppins" w:cs="Poppins"/>
          <w:sz w:val="20"/>
          <w:szCs w:val="20"/>
        </w:rPr>
      </w:pPr>
      <w:r>
        <w:rPr>
          <w:rFonts w:ascii="Poppins" w:hAnsi="Poppins" w:cs="Poppins"/>
          <w:sz w:val="20"/>
          <w:szCs w:val="20"/>
        </w:rPr>
        <w:t xml:space="preserve">A </w:t>
      </w:r>
      <w:r w:rsidR="00F44F22" w:rsidRPr="008E71DC">
        <w:rPr>
          <w:rFonts w:ascii="Poppins" w:hAnsi="Poppins" w:cs="Poppins"/>
          <w:sz w:val="20"/>
          <w:szCs w:val="20"/>
        </w:rPr>
        <w:t>training needs analysis</w:t>
      </w:r>
      <w:r w:rsidR="004D5473">
        <w:rPr>
          <w:rFonts w:ascii="Poppins" w:hAnsi="Poppins" w:cs="Poppins"/>
          <w:sz w:val="20"/>
          <w:szCs w:val="20"/>
        </w:rPr>
        <w:t>;</w:t>
      </w:r>
    </w:p>
    <w:p w14:paraId="3F821D25" w14:textId="77777777" w:rsidR="00C16BD1" w:rsidRPr="008E71DC" w:rsidRDefault="00C16BD1" w:rsidP="00235B04">
      <w:pPr>
        <w:pStyle w:val="ListParagraph"/>
        <w:numPr>
          <w:ilvl w:val="0"/>
          <w:numId w:val="12"/>
        </w:numPr>
        <w:spacing w:after="0"/>
        <w:rPr>
          <w:rFonts w:ascii="Poppins" w:hAnsi="Poppins" w:cs="Poppins"/>
          <w:sz w:val="20"/>
          <w:szCs w:val="20"/>
        </w:rPr>
      </w:pPr>
      <w:r w:rsidRPr="008E71DC">
        <w:rPr>
          <w:rFonts w:ascii="Poppins" w:hAnsi="Poppins" w:cs="Poppins"/>
          <w:sz w:val="20"/>
          <w:szCs w:val="20"/>
        </w:rPr>
        <w:t>Training materials</w:t>
      </w:r>
      <w:r w:rsidR="00771344" w:rsidRPr="008E71DC">
        <w:rPr>
          <w:rFonts w:ascii="Poppins" w:hAnsi="Poppins" w:cs="Poppins"/>
          <w:sz w:val="20"/>
          <w:szCs w:val="20"/>
        </w:rPr>
        <w:t>;</w:t>
      </w:r>
    </w:p>
    <w:p w14:paraId="7DA4E36A" w14:textId="77777777" w:rsidR="000837E1" w:rsidRPr="008E71DC" w:rsidRDefault="000837E1" w:rsidP="002F5D20">
      <w:pPr>
        <w:pStyle w:val="ListParagraph"/>
        <w:numPr>
          <w:ilvl w:val="0"/>
          <w:numId w:val="12"/>
        </w:numPr>
        <w:spacing w:after="0"/>
        <w:rPr>
          <w:rFonts w:ascii="Poppins" w:hAnsi="Poppins" w:cs="Poppins"/>
          <w:sz w:val="20"/>
          <w:szCs w:val="20"/>
        </w:rPr>
      </w:pPr>
      <w:r w:rsidRPr="008E71DC">
        <w:rPr>
          <w:rFonts w:ascii="Poppins" w:hAnsi="Poppins" w:cs="Poppins"/>
          <w:sz w:val="20"/>
          <w:szCs w:val="20"/>
        </w:rPr>
        <w:t>Evidence of attendance at training with external organisations</w:t>
      </w:r>
      <w:r w:rsidR="00771344" w:rsidRPr="008E71DC">
        <w:rPr>
          <w:rFonts w:ascii="Poppins" w:hAnsi="Poppins" w:cs="Poppins"/>
          <w:sz w:val="20"/>
          <w:szCs w:val="20"/>
        </w:rPr>
        <w:t>;</w:t>
      </w:r>
    </w:p>
    <w:p w14:paraId="39B54495" w14:textId="77777777" w:rsidR="00CE0D8B" w:rsidRPr="008E71DC" w:rsidRDefault="006B79B7" w:rsidP="00347107">
      <w:pPr>
        <w:pStyle w:val="ListParagraph"/>
        <w:numPr>
          <w:ilvl w:val="0"/>
          <w:numId w:val="12"/>
        </w:numPr>
        <w:spacing w:after="0"/>
        <w:rPr>
          <w:rFonts w:ascii="Poppins" w:hAnsi="Poppins" w:cs="Poppins"/>
          <w:sz w:val="20"/>
          <w:szCs w:val="20"/>
        </w:rPr>
      </w:pPr>
      <w:r w:rsidRPr="008E71DC">
        <w:rPr>
          <w:rFonts w:ascii="Poppins" w:hAnsi="Poppins" w:cs="Poppins"/>
          <w:sz w:val="20"/>
          <w:szCs w:val="20"/>
        </w:rPr>
        <w:t>Extracts from m</w:t>
      </w:r>
      <w:r w:rsidR="00CE0D8B" w:rsidRPr="008E71DC">
        <w:rPr>
          <w:rFonts w:ascii="Poppins" w:hAnsi="Poppins" w:cs="Poppins"/>
          <w:sz w:val="20"/>
          <w:szCs w:val="20"/>
        </w:rPr>
        <w:t xml:space="preserve">inutes of leadership meetings containing reference to </w:t>
      </w:r>
      <w:r w:rsidRPr="008E71DC">
        <w:rPr>
          <w:rFonts w:ascii="Poppins" w:hAnsi="Poppins" w:cs="Poppins"/>
          <w:sz w:val="20"/>
          <w:szCs w:val="20"/>
        </w:rPr>
        <w:t xml:space="preserve">safeguarding </w:t>
      </w:r>
      <w:r w:rsidR="00CE0D8B" w:rsidRPr="008E71DC">
        <w:rPr>
          <w:rFonts w:ascii="Poppins" w:hAnsi="Poppins" w:cs="Poppins"/>
          <w:sz w:val="20"/>
          <w:szCs w:val="20"/>
        </w:rPr>
        <w:t xml:space="preserve">training </w:t>
      </w:r>
      <w:r w:rsidR="00766E94" w:rsidRPr="008E71DC">
        <w:rPr>
          <w:rFonts w:ascii="Poppins" w:hAnsi="Poppins" w:cs="Poppins"/>
          <w:sz w:val="20"/>
          <w:szCs w:val="20"/>
        </w:rPr>
        <w:t>provision and attendance</w:t>
      </w:r>
      <w:r w:rsidR="00771344" w:rsidRPr="008E71DC">
        <w:rPr>
          <w:rFonts w:ascii="Poppins" w:hAnsi="Poppins" w:cs="Poppins"/>
          <w:sz w:val="20"/>
          <w:szCs w:val="20"/>
        </w:rPr>
        <w:t>;</w:t>
      </w:r>
    </w:p>
    <w:p w14:paraId="7A14D155" w14:textId="52D377EE" w:rsidR="003D310C" w:rsidRPr="008E71DC" w:rsidRDefault="003D310C" w:rsidP="00347107">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Evidence of leaders promoting attendance at </w:t>
      </w:r>
      <w:r w:rsidR="006B79B7" w:rsidRPr="008E71DC">
        <w:rPr>
          <w:rFonts w:ascii="Poppins" w:hAnsi="Poppins" w:cs="Poppins"/>
          <w:sz w:val="20"/>
          <w:szCs w:val="20"/>
        </w:rPr>
        <w:t xml:space="preserve">safeguarding </w:t>
      </w:r>
      <w:r w:rsidRPr="008E71DC">
        <w:rPr>
          <w:rFonts w:ascii="Poppins" w:hAnsi="Poppins" w:cs="Poppins"/>
          <w:sz w:val="20"/>
          <w:szCs w:val="20"/>
        </w:rPr>
        <w:t>training</w:t>
      </w:r>
      <w:r w:rsidR="006A1108" w:rsidRPr="008E71DC">
        <w:rPr>
          <w:rFonts w:ascii="Poppins" w:hAnsi="Poppins" w:cs="Poppins"/>
          <w:sz w:val="20"/>
          <w:szCs w:val="20"/>
        </w:rPr>
        <w:t xml:space="preserve"> (emails, newsletters, other internal communication)</w:t>
      </w:r>
      <w:r w:rsidR="00771344" w:rsidRPr="008E71DC">
        <w:rPr>
          <w:rFonts w:ascii="Poppins" w:hAnsi="Poppins" w:cs="Poppins"/>
          <w:sz w:val="20"/>
          <w:szCs w:val="20"/>
        </w:rPr>
        <w:t>;</w:t>
      </w:r>
    </w:p>
    <w:p w14:paraId="0BAF957B" w14:textId="77777777" w:rsidR="00C61375" w:rsidRPr="008E71DC" w:rsidRDefault="00C61375" w:rsidP="00C61375">
      <w:pPr>
        <w:pStyle w:val="ListParagraph"/>
        <w:spacing w:after="0"/>
        <w:rPr>
          <w:rFonts w:ascii="Poppins" w:hAnsi="Poppins" w:cs="Poppins"/>
          <w:sz w:val="20"/>
          <w:szCs w:val="20"/>
        </w:rPr>
      </w:pPr>
    </w:p>
    <w:p w14:paraId="7B1366B0" w14:textId="77777777" w:rsidR="002C60C8" w:rsidRDefault="002C60C8" w:rsidP="00C61375">
      <w:pPr>
        <w:spacing w:after="0"/>
        <w:rPr>
          <w:rFonts w:ascii="Poppins" w:eastAsia="Times New Roman" w:hAnsi="Poppins" w:cs="Poppins"/>
          <w:b/>
          <w:sz w:val="20"/>
          <w:szCs w:val="20"/>
        </w:rPr>
      </w:pPr>
    </w:p>
    <w:p w14:paraId="60655E99" w14:textId="77777777" w:rsidR="002C60C8" w:rsidRDefault="002C60C8" w:rsidP="00C61375">
      <w:pPr>
        <w:spacing w:after="0"/>
        <w:rPr>
          <w:rFonts w:ascii="Poppins" w:eastAsia="Times New Roman" w:hAnsi="Poppins" w:cs="Poppins"/>
          <w:b/>
          <w:sz w:val="20"/>
          <w:szCs w:val="20"/>
        </w:rPr>
      </w:pPr>
    </w:p>
    <w:p w14:paraId="6A063CDD" w14:textId="32577662" w:rsidR="00C61375" w:rsidRPr="008E71DC" w:rsidRDefault="005D7E81" w:rsidP="00C61375">
      <w:pPr>
        <w:spacing w:after="0"/>
        <w:rPr>
          <w:rFonts w:ascii="Poppins" w:eastAsia="Times New Roman" w:hAnsi="Poppins" w:cs="Poppins"/>
          <w:b/>
          <w:sz w:val="20"/>
          <w:szCs w:val="20"/>
        </w:rPr>
      </w:pPr>
      <w:r w:rsidRPr="008E71DC">
        <w:rPr>
          <w:rFonts w:ascii="Poppins" w:eastAsia="Times New Roman" w:hAnsi="Poppins" w:cs="Poppins"/>
          <w:b/>
          <w:sz w:val="20"/>
          <w:szCs w:val="20"/>
        </w:rPr>
        <w:lastRenderedPageBreak/>
        <w:t>Standard 8: Quality assurance and continuous improvement</w:t>
      </w:r>
    </w:p>
    <w:p w14:paraId="0C59D86F" w14:textId="6B3F7C44" w:rsidR="00DA0077" w:rsidRPr="008E71DC" w:rsidRDefault="00DA0077" w:rsidP="00C61375">
      <w:pPr>
        <w:pStyle w:val="ListParagraph"/>
        <w:numPr>
          <w:ilvl w:val="0"/>
          <w:numId w:val="12"/>
        </w:numPr>
        <w:spacing w:after="0"/>
        <w:rPr>
          <w:rFonts w:ascii="Poppins" w:eastAsia="Times New Roman" w:hAnsi="Poppins" w:cs="Poppins"/>
          <w:b/>
          <w:sz w:val="20"/>
          <w:szCs w:val="20"/>
        </w:rPr>
      </w:pPr>
      <w:r w:rsidRPr="008E71DC">
        <w:rPr>
          <w:rFonts w:ascii="Poppins" w:hAnsi="Poppins" w:cs="Poppins"/>
          <w:sz w:val="20"/>
          <w:szCs w:val="20"/>
        </w:rPr>
        <w:t>Self</w:t>
      </w:r>
      <w:r w:rsidR="00125E37" w:rsidRPr="008E71DC">
        <w:rPr>
          <w:rFonts w:ascii="Poppins" w:hAnsi="Poppins" w:cs="Poppins"/>
          <w:sz w:val="20"/>
          <w:szCs w:val="20"/>
        </w:rPr>
        <w:t>-</w:t>
      </w:r>
      <w:r w:rsidRPr="008E71DC">
        <w:rPr>
          <w:rFonts w:ascii="Poppins" w:hAnsi="Poppins" w:cs="Poppins"/>
          <w:sz w:val="20"/>
          <w:szCs w:val="20"/>
        </w:rPr>
        <w:t xml:space="preserve">evaluation against the </w:t>
      </w:r>
      <w:r w:rsidR="00082080">
        <w:rPr>
          <w:rFonts w:ascii="Poppins" w:hAnsi="Poppins" w:cs="Poppins"/>
          <w:sz w:val="20"/>
          <w:szCs w:val="20"/>
        </w:rPr>
        <w:t>N</w:t>
      </w:r>
      <w:r w:rsidRPr="008E71DC">
        <w:rPr>
          <w:rFonts w:ascii="Poppins" w:hAnsi="Poppins" w:cs="Poppins"/>
          <w:sz w:val="20"/>
          <w:szCs w:val="20"/>
        </w:rPr>
        <w:t xml:space="preserve">ational Safeguarding Standards and </w:t>
      </w:r>
      <w:r w:rsidR="00082080">
        <w:rPr>
          <w:rFonts w:ascii="Poppins" w:hAnsi="Poppins" w:cs="Poppins"/>
          <w:sz w:val="20"/>
          <w:szCs w:val="20"/>
        </w:rPr>
        <w:t>ensuing</w:t>
      </w:r>
      <w:r w:rsidRPr="008E71DC">
        <w:rPr>
          <w:rFonts w:ascii="Poppins" w:hAnsi="Poppins" w:cs="Poppins"/>
          <w:sz w:val="20"/>
          <w:szCs w:val="20"/>
        </w:rPr>
        <w:t xml:space="preserve"> action plan;</w:t>
      </w:r>
    </w:p>
    <w:p w14:paraId="6DD0CE3F" w14:textId="4C12323C" w:rsidR="002B7C65" w:rsidRPr="008E71DC" w:rsidRDefault="00646A94" w:rsidP="00C61375">
      <w:pPr>
        <w:pStyle w:val="ListParagraph"/>
        <w:numPr>
          <w:ilvl w:val="0"/>
          <w:numId w:val="12"/>
        </w:numPr>
        <w:spacing w:after="0"/>
        <w:rPr>
          <w:rFonts w:ascii="Poppins" w:eastAsia="Times New Roman" w:hAnsi="Poppins" w:cs="Poppins"/>
          <w:b/>
          <w:sz w:val="20"/>
          <w:szCs w:val="20"/>
        </w:rPr>
      </w:pPr>
      <w:r>
        <w:rPr>
          <w:rFonts w:ascii="Poppins" w:hAnsi="Poppins" w:cs="Poppins"/>
          <w:sz w:val="20"/>
          <w:szCs w:val="20"/>
        </w:rPr>
        <w:t>R</w:t>
      </w:r>
      <w:r w:rsidR="003D3F20" w:rsidRPr="008E71DC">
        <w:rPr>
          <w:rFonts w:ascii="Poppins" w:hAnsi="Poppins" w:cs="Poppins"/>
          <w:sz w:val="20"/>
          <w:szCs w:val="20"/>
        </w:rPr>
        <w:t>ecords of review and revision</w:t>
      </w:r>
      <w:r>
        <w:rPr>
          <w:rFonts w:ascii="Poppins" w:hAnsi="Poppins" w:cs="Poppins"/>
          <w:sz w:val="20"/>
          <w:szCs w:val="20"/>
        </w:rPr>
        <w:t xml:space="preserve"> of policies and procedures</w:t>
      </w:r>
      <w:r w:rsidR="003D3F20" w:rsidRPr="008E71DC">
        <w:rPr>
          <w:rFonts w:ascii="Poppins" w:hAnsi="Poppins" w:cs="Poppins"/>
          <w:sz w:val="20"/>
          <w:szCs w:val="20"/>
        </w:rPr>
        <w:t>;</w:t>
      </w:r>
    </w:p>
    <w:p w14:paraId="7E85425D" w14:textId="77777777" w:rsidR="008E0694" w:rsidRPr="008E71DC" w:rsidRDefault="00BE1696" w:rsidP="00C61375">
      <w:pPr>
        <w:pStyle w:val="ListParagraph"/>
        <w:numPr>
          <w:ilvl w:val="0"/>
          <w:numId w:val="12"/>
        </w:numPr>
        <w:spacing w:after="0"/>
        <w:rPr>
          <w:rFonts w:ascii="Poppins" w:eastAsia="Times New Roman" w:hAnsi="Poppins" w:cs="Poppins"/>
          <w:b/>
          <w:sz w:val="20"/>
          <w:szCs w:val="20"/>
        </w:rPr>
      </w:pPr>
      <w:r w:rsidRPr="008E71DC">
        <w:rPr>
          <w:rFonts w:ascii="Poppins" w:hAnsi="Poppins" w:cs="Poppins"/>
          <w:sz w:val="20"/>
          <w:szCs w:val="20"/>
        </w:rPr>
        <w:t>Practice</w:t>
      </w:r>
      <w:r w:rsidR="009361C2" w:rsidRPr="008E71DC">
        <w:rPr>
          <w:rFonts w:ascii="Poppins" w:hAnsi="Poppins" w:cs="Poppins"/>
          <w:sz w:val="20"/>
          <w:szCs w:val="20"/>
        </w:rPr>
        <w:t xml:space="preserve"> </w:t>
      </w:r>
      <w:r w:rsidR="00766E94" w:rsidRPr="008E71DC">
        <w:rPr>
          <w:rFonts w:ascii="Poppins" w:hAnsi="Poppins" w:cs="Poppins"/>
          <w:sz w:val="20"/>
          <w:szCs w:val="20"/>
        </w:rPr>
        <w:t xml:space="preserve">or case </w:t>
      </w:r>
      <w:r w:rsidR="009361C2" w:rsidRPr="008E71DC">
        <w:rPr>
          <w:rFonts w:ascii="Poppins" w:hAnsi="Poppins" w:cs="Poppins"/>
          <w:sz w:val="20"/>
          <w:szCs w:val="20"/>
        </w:rPr>
        <w:t>reviews</w:t>
      </w:r>
      <w:r w:rsidRPr="008E71DC">
        <w:rPr>
          <w:rFonts w:ascii="Poppins" w:hAnsi="Poppins" w:cs="Poppins"/>
          <w:sz w:val="20"/>
          <w:szCs w:val="20"/>
        </w:rPr>
        <w:t>,</w:t>
      </w:r>
      <w:r w:rsidR="009208B5" w:rsidRPr="008E71DC">
        <w:rPr>
          <w:rFonts w:ascii="Poppins" w:hAnsi="Poppins" w:cs="Poppins"/>
          <w:sz w:val="20"/>
          <w:szCs w:val="20"/>
        </w:rPr>
        <w:t xml:space="preserve"> learning events, completion of actions arising from reviews; </w:t>
      </w:r>
    </w:p>
    <w:p w14:paraId="594FF72C" w14:textId="77777777" w:rsidR="004F21A1" w:rsidRPr="008E71DC" w:rsidRDefault="004F21A1" w:rsidP="008E0694">
      <w:pPr>
        <w:pStyle w:val="ListParagraph"/>
        <w:numPr>
          <w:ilvl w:val="0"/>
          <w:numId w:val="12"/>
        </w:numPr>
        <w:rPr>
          <w:rFonts w:ascii="Poppins" w:hAnsi="Poppins" w:cs="Poppins"/>
          <w:sz w:val="20"/>
          <w:szCs w:val="20"/>
        </w:rPr>
      </w:pPr>
      <w:r w:rsidRPr="008E71DC">
        <w:rPr>
          <w:rFonts w:ascii="Poppins" w:hAnsi="Poppins" w:cs="Poppins"/>
          <w:sz w:val="20"/>
          <w:szCs w:val="20"/>
        </w:rPr>
        <w:t>Internal or external audit reports; action plans demonstrating progress towards or completion of actions arising;</w:t>
      </w:r>
    </w:p>
    <w:p w14:paraId="33B62801" w14:textId="60C373C2" w:rsidR="00C7327D" w:rsidRDefault="00081E3F" w:rsidP="008E0694">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of escalation of </w:t>
      </w:r>
      <w:r w:rsidR="00360280">
        <w:rPr>
          <w:rFonts w:ascii="Poppins" w:hAnsi="Poppins" w:cs="Poppins"/>
          <w:sz w:val="20"/>
          <w:szCs w:val="20"/>
        </w:rPr>
        <w:t>challenges in</w:t>
      </w:r>
      <w:r w:rsidR="00C4229D" w:rsidRPr="008E71DC">
        <w:rPr>
          <w:rFonts w:ascii="Poppins" w:hAnsi="Poppins" w:cs="Poppins"/>
          <w:sz w:val="20"/>
          <w:szCs w:val="20"/>
        </w:rPr>
        <w:t xml:space="preserve"> comply</w:t>
      </w:r>
      <w:r w:rsidR="00360280">
        <w:rPr>
          <w:rFonts w:ascii="Poppins" w:hAnsi="Poppins" w:cs="Poppins"/>
          <w:sz w:val="20"/>
          <w:szCs w:val="20"/>
        </w:rPr>
        <w:t>ing</w:t>
      </w:r>
      <w:r w:rsidR="00C4229D" w:rsidRPr="008E71DC">
        <w:rPr>
          <w:rFonts w:ascii="Poppins" w:hAnsi="Poppins" w:cs="Poppins"/>
          <w:sz w:val="20"/>
          <w:szCs w:val="20"/>
        </w:rPr>
        <w:t xml:space="preserve"> with the standards to Trustees;</w:t>
      </w:r>
      <w:r w:rsidR="0017204C" w:rsidRPr="008E71DC">
        <w:rPr>
          <w:rFonts w:ascii="Poppins" w:hAnsi="Poppins" w:cs="Poppins"/>
          <w:sz w:val="20"/>
          <w:szCs w:val="20"/>
        </w:rPr>
        <w:t xml:space="preserve"> an action plan that addresses </w:t>
      </w:r>
      <w:r w:rsidR="00610B43" w:rsidRPr="008E71DC">
        <w:rPr>
          <w:rFonts w:ascii="Poppins" w:hAnsi="Poppins" w:cs="Poppins"/>
          <w:sz w:val="20"/>
          <w:szCs w:val="20"/>
        </w:rPr>
        <w:t xml:space="preserve">steps towards compliance; </w:t>
      </w:r>
    </w:p>
    <w:p w14:paraId="6BCA49E5" w14:textId="29BF874C" w:rsidR="00AA1E30" w:rsidRPr="008E71DC" w:rsidRDefault="002046F5" w:rsidP="008E0694">
      <w:pPr>
        <w:pStyle w:val="ListParagraph"/>
        <w:numPr>
          <w:ilvl w:val="0"/>
          <w:numId w:val="12"/>
        </w:numPr>
        <w:rPr>
          <w:rFonts w:ascii="Poppins" w:hAnsi="Poppins" w:cs="Poppins"/>
          <w:sz w:val="20"/>
          <w:szCs w:val="20"/>
        </w:rPr>
      </w:pPr>
      <w:r w:rsidRPr="008E71DC">
        <w:rPr>
          <w:rFonts w:ascii="Poppins" w:hAnsi="Poppins" w:cs="Poppins"/>
          <w:sz w:val="20"/>
          <w:szCs w:val="20"/>
        </w:rPr>
        <w:t xml:space="preserve">Records demonstrating how feedback informs the development of safeguarding practice e.g., </w:t>
      </w:r>
      <w:r w:rsidR="00113B85" w:rsidRPr="008E71DC">
        <w:rPr>
          <w:rFonts w:ascii="Poppins" w:hAnsi="Poppins" w:cs="Poppins"/>
          <w:sz w:val="20"/>
          <w:szCs w:val="20"/>
        </w:rPr>
        <w:t xml:space="preserve">workplans, working groups, action plans; consultation exercises; </w:t>
      </w:r>
    </w:p>
    <w:p w14:paraId="6DCF031E" w14:textId="77777777" w:rsidR="004E2666" w:rsidRPr="008E71DC" w:rsidRDefault="00766E94" w:rsidP="004E2666">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Evidence of </w:t>
      </w:r>
      <w:r w:rsidR="00357CCE" w:rsidRPr="008E71DC">
        <w:rPr>
          <w:rFonts w:ascii="Poppins" w:hAnsi="Poppins" w:cs="Poppins"/>
          <w:sz w:val="20"/>
          <w:szCs w:val="20"/>
        </w:rPr>
        <w:t>implementing</w:t>
      </w:r>
      <w:r w:rsidRPr="008E71DC">
        <w:rPr>
          <w:rFonts w:ascii="Poppins" w:hAnsi="Poppins" w:cs="Poppins"/>
          <w:sz w:val="20"/>
          <w:szCs w:val="20"/>
        </w:rPr>
        <w:t xml:space="preserve"> CSSA recommendations</w:t>
      </w:r>
      <w:r w:rsidR="007B3785" w:rsidRPr="008E71DC">
        <w:rPr>
          <w:rFonts w:ascii="Poppins" w:hAnsi="Poppins" w:cs="Poppins"/>
          <w:sz w:val="20"/>
          <w:szCs w:val="20"/>
        </w:rPr>
        <w:t xml:space="preserve"> (action trackers</w:t>
      </w:r>
      <w:r w:rsidR="001F381C" w:rsidRPr="008E71DC">
        <w:rPr>
          <w:rFonts w:ascii="Poppins" w:hAnsi="Poppins" w:cs="Poppins"/>
          <w:sz w:val="20"/>
          <w:szCs w:val="20"/>
        </w:rPr>
        <w:t>, written records)</w:t>
      </w:r>
      <w:r w:rsidR="00325926" w:rsidRPr="008E71DC">
        <w:rPr>
          <w:rFonts w:ascii="Poppins" w:hAnsi="Poppins" w:cs="Poppins"/>
          <w:sz w:val="20"/>
          <w:szCs w:val="20"/>
        </w:rPr>
        <w:t>;</w:t>
      </w:r>
    </w:p>
    <w:p w14:paraId="39B78265" w14:textId="77777777" w:rsidR="002C7B51" w:rsidRPr="008E71DC" w:rsidRDefault="002C7B51" w:rsidP="004E2666">
      <w:pPr>
        <w:pStyle w:val="ListParagraph"/>
        <w:numPr>
          <w:ilvl w:val="0"/>
          <w:numId w:val="12"/>
        </w:numPr>
        <w:spacing w:after="0"/>
        <w:rPr>
          <w:rFonts w:ascii="Poppins" w:hAnsi="Poppins" w:cs="Poppins"/>
          <w:sz w:val="20"/>
          <w:szCs w:val="20"/>
        </w:rPr>
      </w:pPr>
      <w:r w:rsidRPr="008E71DC">
        <w:rPr>
          <w:rFonts w:ascii="Poppins" w:hAnsi="Poppins" w:cs="Poppins"/>
          <w:sz w:val="20"/>
          <w:szCs w:val="20"/>
        </w:rPr>
        <w:t>Annual safeguarding report;</w:t>
      </w:r>
    </w:p>
    <w:p w14:paraId="50123721" w14:textId="30A1BF11" w:rsidR="00DA6E7E" w:rsidRPr="008E71DC" w:rsidRDefault="00DA6E7E" w:rsidP="004E2666">
      <w:pPr>
        <w:pStyle w:val="ListParagraph"/>
        <w:numPr>
          <w:ilvl w:val="0"/>
          <w:numId w:val="12"/>
        </w:numPr>
        <w:spacing w:after="0"/>
        <w:rPr>
          <w:rFonts w:ascii="Poppins" w:hAnsi="Poppins" w:cs="Poppins"/>
          <w:sz w:val="20"/>
          <w:szCs w:val="20"/>
        </w:rPr>
      </w:pPr>
      <w:r w:rsidRPr="008E71DC">
        <w:rPr>
          <w:rFonts w:ascii="Poppins" w:hAnsi="Poppins" w:cs="Poppins"/>
          <w:sz w:val="20"/>
          <w:szCs w:val="20"/>
        </w:rPr>
        <w:t xml:space="preserve">Management information produced for committees or trustees; </w:t>
      </w:r>
    </w:p>
    <w:p w14:paraId="65D9D00B" w14:textId="77777777" w:rsidR="00D13A84" w:rsidRPr="004E2666" w:rsidRDefault="00D13A84" w:rsidP="004E2666">
      <w:pPr>
        <w:rPr>
          <w:lang w:val="en-US"/>
        </w:rPr>
      </w:pPr>
    </w:p>
    <w:sectPr w:rsidR="00D13A84" w:rsidRPr="004E2666" w:rsidSect="00561B93">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2667" w14:textId="77777777" w:rsidR="00003198" w:rsidRDefault="00003198" w:rsidP="00B94B76">
      <w:pPr>
        <w:spacing w:after="0" w:line="240" w:lineRule="auto"/>
      </w:pPr>
      <w:r>
        <w:separator/>
      </w:r>
    </w:p>
  </w:endnote>
  <w:endnote w:type="continuationSeparator" w:id="0">
    <w:p w14:paraId="6F954137" w14:textId="77777777" w:rsidR="00003198" w:rsidRDefault="00003198" w:rsidP="00B94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2023"/>
      <w:docPartObj>
        <w:docPartGallery w:val="Page Numbers (Bottom of Page)"/>
        <w:docPartUnique/>
      </w:docPartObj>
    </w:sdtPr>
    <w:sdtEndPr>
      <w:rPr>
        <w:rFonts w:ascii="Poppins" w:hAnsi="Poppins" w:cs="Poppins"/>
        <w:sz w:val="20"/>
        <w:szCs w:val="20"/>
      </w:rPr>
    </w:sdtEndPr>
    <w:sdtContent>
      <w:sdt>
        <w:sdtPr>
          <w:rPr>
            <w:rFonts w:ascii="Poppins" w:hAnsi="Poppins" w:cs="Poppins"/>
            <w:sz w:val="20"/>
            <w:szCs w:val="20"/>
          </w:rPr>
          <w:id w:val="-1769616900"/>
          <w:docPartObj>
            <w:docPartGallery w:val="Page Numbers (Top of Page)"/>
            <w:docPartUnique/>
          </w:docPartObj>
        </w:sdtPr>
        <w:sdtContent>
          <w:p w14:paraId="0D9557BB" w14:textId="4CD3E1FB" w:rsidR="00C312F1" w:rsidRPr="00C312F1" w:rsidRDefault="00C312F1" w:rsidP="00C312F1">
            <w:pPr>
              <w:pStyle w:val="Footer"/>
              <w:rPr>
                <w:rFonts w:ascii="Poppins" w:hAnsi="Poppins" w:cs="Poppins"/>
                <w:sz w:val="20"/>
                <w:szCs w:val="20"/>
              </w:rPr>
            </w:pPr>
            <w:r>
              <w:rPr>
                <w:rFonts w:ascii="Poppins" w:hAnsi="Poppins" w:cs="Poppins"/>
                <w:sz w:val="20"/>
                <w:szCs w:val="20"/>
              </w:rPr>
              <w:t>Guidance for evidence to be provided alongside the self-assessment</w:t>
            </w:r>
            <w:r>
              <w:rPr>
                <w:rFonts w:ascii="Poppins" w:hAnsi="Poppins" w:cs="Poppins"/>
                <w:sz w:val="20"/>
                <w:szCs w:val="20"/>
              </w:rPr>
              <w:tab/>
            </w:r>
            <w:r w:rsidRPr="00C312F1">
              <w:rPr>
                <w:rFonts w:ascii="Poppins" w:hAnsi="Poppins" w:cs="Poppins"/>
                <w:sz w:val="20"/>
                <w:szCs w:val="20"/>
              </w:rPr>
              <w:t xml:space="preserve">Page </w:t>
            </w:r>
            <w:r w:rsidRPr="00C312F1">
              <w:rPr>
                <w:rFonts w:ascii="Poppins" w:hAnsi="Poppins" w:cs="Poppins"/>
                <w:b/>
                <w:bCs/>
                <w:sz w:val="20"/>
                <w:szCs w:val="20"/>
              </w:rPr>
              <w:fldChar w:fldCharType="begin"/>
            </w:r>
            <w:r w:rsidRPr="00C312F1">
              <w:rPr>
                <w:rFonts w:ascii="Poppins" w:hAnsi="Poppins" w:cs="Poppins"/>
                <w:b/>
                <w:bCs/>
                <w:sz w:val="20"/>
                <w:szCs w:val="20"/>
              </w:rPr>
              <w:instrText xml:space="preserve"> PAGE </w:instrText>
            </w:r>
            <w:r w:rsidRPr="00C312F1">
              <w:rPr>
                <w:rFonts w:ascii="Poppins" w:hAnsi="Poppins" w:cs="Poppins"/>
                <w:b/>
                <w:bCs/>
                <w:sz w:val="20"/>
                <w:szCs w:val="20"/>
              </w:rPr>
              <w:fldChar w:fldCharType="separate"/>
            </w:r>
            <w:r w:rsidRPr="00C312F1">
              <w:rPr>
                <w:rFonts w:ascii="Poppins" w:hAnsi="Poppins" w:cs="Poppins"/>
                <w:b/>
                <w:bCs/>
                <w:noProof/>
                <w:sz w:val="20"/>
                <w:szCs w:val="20"/>
              </w:rPr>
              <w:t>2</w:t>
            </w:r>
            <w:r w:rsidRPr="00C312F1">
              <w:rPr>
                <w:rFonts w:ascii="Poppins" w:hAnsi="Poppins" w:cs="Poppins"/>
                <w:b/>
                <w:bCs/>
                <w:sz w:val="20"/>
                <w:szCs w:val="20"/>
              </w:rPr>
              <w:fldChar w:fldCharType="end"/>
            </w:r>
            <w:r w:rsidRPr="00C312F1">
              <w:rPr>
                <w:rFonts w:ascii="Poppins" w:hAnsi="Poppins" w:cs="Poppins"/>
                <w:sz w:val="20"/>
                <w:szCs w:val="20"/>
              </w:rPr>
              <w:t xml:space="preserve"> of </w:t>
            </w:r>
            <w:r w:rsidRPr="00C312F1">
              <w:rPr>
                <w:rFonts w:ascii="Poppins" w:hAnsi="Poppins" w:cs="Poppins"/>
                <w:b/>
                <w:bCs/>
                <w:sz w:val="20"/>
                <w:szCs w:val="20"/>
              </w:rPr>
              <w:fldChar w:fldCharType="begin"/>
            </w:r>
            <w:r w:rsidRPr="00C312F1">
              <w:rPr>
                <w:rFonts w:ascii="Poppins" w:hAnsi="Poppins" w:cs="Poppins"/>
                <w:b/>
                <w:bCs/>
                <w:sz w:val="20"/>
                <w:szCs w:val="20"/>
              </w:rPr>
              <w:instrText xml:space="preserve"> NUMPAGES  </w:instrText>
            </w:r>
            <w:r w:rsidRPr="00C312F1">
              <w:rPr>
                <w:rFonts w:ascii="Poppins" w:hAnsi="Poppins" w:cs="Poppins"/>
                <w:b/>
                <w:bCs/>
                <w:sz w:val="20"/>
                <w:szCs w:val="20"/>
              </w:rPr>
              <w:fldChar w:fldCharType="separate"/>
            </w:r>
            <w:r w:rsidRPr="00C312F1">
              <w:rPr>
                <w:rFonts w:ascii="Poppins" w:hAnsi="Poppins" w:cs="Poppins"/>
                <w:b/>
                <w:bCs/>
                <w:noProof/>
                <w:sz w:val="20"/>
                <w:szCs w:val="20"/>
              </w:rPr>
              <w:t>2</w:t>
            </w:r>
            <w:r w:rsidRPr="00C312F1">
              <w:rPr>
                <w:rFonts w:ascii="Poppins" w:hAnsi="Poppins" w:cs="Poppins"/>
                <w:b/>
                <w:bCs/>
                <w:sz w:val="20"/>
                <w:szCs w:val="20"/>
              </w:rPr>
              <w:fldChar w:fldCharType="end"/>
            </w:r>
          </w:p>
        </w:sdtContent>
      </w:sdt>
    </w:sdtContent>
  </w:sdt>
  <w:p w14:paraId="38834170" w14:textId="6B6144B2" w:rsidR="00B06F99" w:rsidRPr="006E601A" w:rsidRDefault="00B06F99" w:rsidP="00B06F99">
    <w:pPr>
      <w:pStyle w:val="Footer"/>
      <w:jc w:val="right"/>
      <w:rPr>
        <w:rFonts w:ascii="Poppins" w:hAnsi="Poppins" w:cs="Poppins"/>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58932"/>
      <w:docPartObj>
        <w:docPartGallery w:val="Page Numbers (Bottom of Page)"/>
        <w:docPartUnique/>
      </w:docPartObj>
    </w:sdtPr>
    <w:sdtEndPr>
      <w:rPr>
        <w:rFonts w:ascii="Poppins" w:hAnsi="Poppins" w:cs="Poppins"/>
        <w:noProof/>
        <w:sz w:val="20"/>
        <w:szCs w:val="20"/>
      </w:rPr>
    </w:sdtEndPr>
    <w:sdtContent>
      <w:sdt>
        <w:sdtPr>
          <w:id w:val="-445388241"/>
          <w:docPartObj>
            <w:docPartGallery w:val="Page Numbers (Bottom of Page)"/>
            <w:docPartUnique/>
          </w:docPartObj>
        </w:sdtPr>
        <w:sdtEndPr>
          <w:rPr>
            <w:rFonts w:ascii="Poppins" w:hAnsi="Poppins" w:cs="Poppins"/>
            <w:sz w:val="20"/>
            <w:szCs w:val="20"/>
          </w:rPr>
        </w:sdtEndPr>
        <w:sdtContent>
          <w:sdt>
            <w:sdtPr>
              <w:rPr>
                <w:rFonts w:ascii="Poppins" w:hAnsi="Poppins" w:cs="Poppins"/>
                <w:sz w:val="20"/>
                <w:szCs w:val="20"/>
              </w:rPr>
              <w:id w:val="1762333322"/>
              <w:docPartObj>
                <w:docPartGallery w:val="Page Numbers (Top of Page)"/>
                <w:docPartUnique/>
              </w:docPartObj>
            </w:sdtPr>
            <w:sdtContent>
              <w:p w14:paraId="66729265" w14:textId="42A3619E" w:rsidR="00FF153D" w:rsidRPr="006E601A" w:rsidRDefault="00C312F1" w:rsidP="00C312F1">
                <w:pPr>
                  <w:pStyle w:val="Footer"/>
                  <w:rPr>
                    <w:rFonts w:ascii="Poppins" w:hAnsi="Poppins" w:cs="Poppins"/>
                    <w:sz w:val="20"/>
                    <w:szCs w:val="20"/>
                  </w:rPr>
                </w:pPr>
                <w:r>
                  <w:rPr>
                    <w:rFonts w:ascii="Poppins" w:hAnsi="Poppins" w:cs="Poppins"/>
                    <w:sz w:val="20"/>
                    <w:szCs w:val="20"/>
                  </w:rPr>
                  <w:t>Guidance for evidence to be provided alongside the self-assessment</w:t>
                </w:r>
                <w:r>
                  <w:rPr>
                    <w:rFonts w:ascii="Poppins" w:hAnsi="Poppins" w:cs="Poppins"/>
                    <w:sz w:val="20"/>
                    <w:szCs w:val="20"/>
                  </w:rPr>
                  <w:tab/>
                </w:r>
                <w:r w:rsidRPr="00C312F1">
                  <w:rPr>
                    <w:rFonts w:ascii="Poppins" w:hAnsi="Poppins" w:cs="Poppins"/>
                    <w:sz w:val="20"/>
                    <w:szCs w:val="20"/>
                  </w:rPr>
                  <w:t xml:space="preserve">Page </w:t>
                </w:r>
                <w:r w:rsidRPr="00C312F1">
                  <w:rPr>
                    <w:rFonts w:ascii="Poppins" w:hAnsi="Poppins" w:cs="Poppins"/>
                    <w:b/>
                    <w:bCs/>
                    <w:sz w:val="20"/>
                    <w:szCs w:val="20"/>
                  </w:rPr>
                  <w:fldChar w:fldCharType="begin"/>
                </w:r>
                <w:r w:rsidRPr="00C312F1">
                  <w:rPr>
                    <w:rFonts w:ascii="Poppins" w:hAnsi="Poppins" w:cs="Poppins"/>
                    <w:b/>
                    <w:bCs/>
                    <w:sz w:val="20"/>
                    <w:szCs w:val="20"/>
                  </w:rPr>
                  <w:instrText xml:space="preserve"> PAGE </w:instrText>
                </w:r>
                <w:r w:rsidRPr="00C312F1">
                  <w:rPr>
                    <w:rFonts w:ascii="Poppins" w:hAnsi="Poppins" w:cs="Poppins"/>
                    <w:b/>
                    <w:bCs/>
                    <w:sz w:val="20"/>
                    <w:szCs w:val="20"/>
                  </w:rPr>
                  <w:fldChar w:fldCharType="separate"/>
                </w:r>
                <w:r>
                  <w:rPr>
                    <w:rFonts w:ascii="Poppins" w:hAnsi="Poppins" w:cs="Poppins"/>
                    <w:b/>
                    <w:bCs/>
                    <w:sz w:val="20"/>
                    <w:szCs w:val="20"/>
                  </w:rPr>
                  <w:t>2</w:t>
                </w:r>
                <w:r w:rsidRPr="00C312F1">
                  <w:rPr>
                    <w:rFonts w:ascii="Poppins" w:hAnsi="Poppins" w:cs="Poppins"/>
                    <w:b/>
                    <w:bCs/>
                    <w:sz w:val="20"/>
                    <w:szCs w:val="20"/>
                  </w:rPr>
                  <w:fldChar w:fldCharType="end"/>
                </w:r>
                <w:r w:rsidRPr="00C312F1">
                  <w:rPr>
                    <w:rFonts w:ascii="Poppins" w:hAnsi="Poppins" w:cs="Poppins"/>
                    <w:sz w:val="20"/>
                    <w:szCs w:val="20"/>
                  </w:rPr>
                  <w:t xml:space="preserve"> of </w:t>
                </w:r>
                <w:r w:rsidRPr="00C312F1">
                  <w:rPr>
                    <w:rFonts w:ascii="Poppins" w:hAnsi="Poppins" w:cs="Poppins"/>
                    <w:b/>
                    <w:bCs/>
                    <w:sz w:val="20"/>
                    <w:szCs w:val="20"/>
                  </w:rPr>
                  <w:fldChar w:fldCharType="begin"/>
                </w:r>
                <w:r w:rsidRPr="00C312F1">
                  <w:rPr>
                    <w:rFonts w:ascii="Poppins" w:hAnsi="Poppins" w:cs="Poppins"/>
                    <w:b/>
                    <w:bCs/>
                    <w:sz w:val="20"/>
                    <w:szCs w:val="20"/>
                  </w:rPr>
                  <w:instrText xml:space="preserve"> NUMPAGES  </w:instrText>
                </w:r>
                <w:r w:rsidRPr="00C312F1">
                  <w:rPr>
                    <w:rFonts w:ascii="Poppins" w:hAnsi="Poppins" w:cs="Poppins"/>
                    <w:b/>
                    <w:bCs/>
                    <w:sz w:val="20"/>
                    <w:szCs w:val="20"/>
                  </w:rPr>
                  <w:fldChar w:fldCharType="separate"/>
                </w:r>
                <w:r>
                  <w:rPr>
                    <w:rFonts w:ascii="Poppins" w:hAnsi="Poppins" w:cs="Poppins"/>
                    <w:b/>
                    <w:bCs/>
                    <w:sz w:val="20"/>
                    <w:szCs w:val="20"/>
                  </w:rPr>
                  <w:t>6</w:t>
                </w:r>
                <w:r w:rsidRPr="00C312F1">
                  <w:rPr>
                    <w:rFonts w:ascii="Poppins" w:hAnsi="Poppins" w:cs="Poppins"/>
                    <w:b/>
                    <w:bCs/>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DBFB0" w14:textId="77777777" w:rsidR="00003198" w:rsidRDefault="00003198" w:rsidP="00B94B76">
      <w:pPr>
        <w:spacing w:after="0" w:line="240" w:lineRule="auto"/>
      </w:pPr>
      <w:r>
        <w:separator/>
      </w:r>
    </w:p>
  </w:footnote>
  <w:footnote w:type="continuationSeparator" w:id="0">
    <w:p w14:paraId="66EF69D4" w14:textId="77777777" w:rsidR="00003198" w:rsidRDefault="00003198" w:rsidP="00B94B76">
      <w:pPr>
        <w:spacing w:after="0" w:line="240" w:lineRule="auto"/>
      </w:pPr>
      <w:r>
        <w:continuationSeparator/>
      </w:r>
    </w:p>
  </w:footnote>
  <w:footnote w:id="1">
    <w:p w14:paraId="0E45489D" w14:textId="2C85C1ED" w:rsidR="00B94B76" w:rsidRPr="00EA01FB" w:rsidRDefault="00B94B76">
      <w:pPr>
        <w:pStyle w:val="FootnoteText"/>
        <w:rPr>
          <w:rFonts w:ascii="Poppins" w:hAnsi="Poppins" w:cs="Poppins"/>
          <w:sz w:val="16"/>
          <w:szCs w:val="16"/>
          <w:lang w:val="en-US"/>
        </w:rPr>
      </w:pPr>
      <w:r>
        <w:rPr>
          <w:rStyle w:val="FootnoteReference"/>
        </w:rPr>
        <w:footnoteRef/>
      </w:r>
      <w:r>
        <w:t xml:space="preserve"> </w:t>
      </w:r>
      <w:r w:rsidR="00817097">
        <w:rPr>
          <w:rFonts w:ascii="Poppins" w:hAnsi="Poppins" w:cs="Poppins"/>
          <w:sz w:val="16"/>
          <w:szCs w:val="16"/>
          <w:lang w:val="en-US"/>
        </w:rPr>
        <w:t xml:space="preserve">This </w:t>
      </w:r>
      <w:r w:rsidR="00CA3096">
        <w:rPr>
          <w:rFonts w:ascii="Poppins" w:hAnsi="Poppins" w:cs="Poppins"/>
          <w:sz w:val="16"/>
          <w:szCs w:val="16"/>
          <w:lang w:val="en-US"/>
        </w:rPr>
        <w:t xml:space="preserve">document is intended to be used by dioceses, eparchies and </w:t>
      </w:r>
      <w:r w:rsidR="002804B9">
        <w:rPr>
          <w:rFonts w:ascii="Poppins" w:hAnsi="Poppins" w:cs="Poppins"/>
          <w:sz w:val="16"/>
          <w:szCs w:val="16"/>
          <w:lang w:val="en-US"/>
        </w:rPr>
        <w:t xml:space="preserve">level 3 </w:t>
      </w:r>
      <w:r w:rsidR="00CA3096">
        <w:rPr>
          <w:rFonts w:ascii="Poppins" w:hAnsi="Poppins" w:cs="Poppins"/>
          <w:sz w:val="16"/>
          <w:szCs w:val="16"/>
          <w:lang w:val="en-US"/>
        </w:rPr>
        <w:t>religious life groups.</w:t>
      </w:r>
    </w:p>
  </w:footnote>
  <w:footnote w:id="2">
    <w:p w14:paraId="3A3F3465" w14:textId="055CD55E" w:rsidR="00434F9F" w:rsidRPr="0018714C" w:rsidRDefault="00434F9F">
      <w:pPr>
        <w:pStyle w:val="FootnoteText"/>
        <w:rPr>
          <w:rFonts w:ascii="Poppins" w:hAnsi="Poppins" w:cs="Poppins"/>
          <w:sz w:val="16"/>
          <w:szCs w:val="16"/>
        </w:rPr>
      </w:pPr>
      <w:r>
        <w:rPr>
          <w:rStyle w:val="FootnoteReference"/>
        </w:rPr>
        <w:footnoteRef/>
      </w:r>
      <w:r>
        <w:t xml:space="preserve"> </w:t>
      </w:r>
      <w:r w:rsidR="00353730" w:rsidRPr="0018714C">
        <w:rPr>
          <w:rFonts w:ascii="Poppins" w:hAnsi="Poppins" w:cs="Poppins"/>
          <w:sz w:val="16"/>
          <w:szCs w:val="16"/>
        </w:rPr>
        <w:t xml:space="preserve">Maturity matrices </w:t>
      </w:r>
      <w:r w:rsidR="00361F00" w:rsidRPr="0018714C">
        <w:rPr>
          <w:rFonts w:ascii="Poppins" w:hAnsi="Poppins" w:cs="Poppins"/>
          <w:sz w:val="16"/>
          <w:szCs w:val="16"/>
        </w:rPr>
        <w:t xml:space="preserve">are available here: </w:t>
      </w:r>
      <w:hyperlink r:id="rId1" w:history="1">
        <w:r w:rsidR="0018714C" w:rsidRPr="0018714C">
          <w:rPr>
            <w:rStyle w:val="Hyperlink"/>
            <w:rFonts w:ascii="Poppins" w:hAnsi="Poppins" w:cs="Poppins"/>
            <w:sz w:val="16"/>
            <w:szCs w:val="16"/>
          </w:rPr>
          <w:t>https://catholicsafeguarding.org.uk/resources/our-quality-assurance-framework/</w:t>
        </w:r>
      </w:hyperlink>
      <w:r w:rsidR="0018714C" w:rsidRPr="0018714C">
        <w:rPr>
          <w:rFonts w:ascii="Poppins" w:hAnsi="Poppins" w:cs="Poppin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ED97" w14:textId="77777777" w:rsidR="005F49A2" w:rsidRDefault="00B06F99" w:rsidP="005F49A2">
    <w:pPr>
      <w:pStyle w:val="Header"/>
      <w:jc w:val="right"/>
    </w:pPr>
    <w:r>
      <w:rPr>
        <w:b/>
        <w:bCs/>
        <w:noProof/>
      </w:rPr>
      <w:drawing>
        <wp:anchor distT="0" distB="0" distL="114300" distR="114300" simplePos="0" relativeHeight="251662336" behindDoc="0" locked="0" layoutInCell="1" allowOverlap="1" wp14:anchorId="7E0288BF" wp14:editId="4245033E">
          <wp:simplePos x="0" y="0"/>
          <wp:positionH relativeFrom="column">
            <wp:posOffset>-576580</wp:posOffset>
          </wp:positionH>
          <wp:positionV relativeFrom="paragraph">
            <wp:posOffset>-140335</wp:posOffset>
          </wp:positionV>
          <wp:extent cx="1017905" cy="857250"/>
          <wp:effectExtent l="0" t="0" r="0" b="6350"/>
          <wp:wrapNone/>
          <wp:docPr id="94919298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017905" cy="85725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6C9A451A" wp14:editId="7559DFA4">
          <wp:simplePos x="0" y="0"/>
          <wp:positionH relativeFrom="column">
            <wp:posOffset>-1043305</wp:posOffset>
          </wp:positionH>
          <wp:positionV relativeFrom="paragraph">
            <wp:posOffset>-705908</wp:posOffset>
          </wp:positionV>
          <wp:extent cx="2584938" cy="1895621"/>
          <wp:effectExtent l="0" t="0" r="6350" b="0"/>
          <wp:wrapTopAndBottom/>
          <wp:docPr id="343293675"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2584938" cy="18956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13E597AF" wp14:editId="69F8C6D9">
          <wp:simplePos x="0" y="0"/>
          <wp:positionH relativeFrom="column">
            <wp:posOffset>4067566</wp:posOffset>
          </wp:positionH>
          <wp:positionV relativeFrom="paragraph">
            <wp:posOffset>-479425</wp:posOffset>
          </wp:positionV>
          <wp:extent cx="2584938" cy="1668700"/>
          <wp:effectExtent l="0" t="0" r="0" b="0"/>
          <wp:wrapTopAndBottom/>
          <wp:docPr id="766932876"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4">
                    <a:extLst>
                      <a:ext uri="{28A0092B-C50C-407E-A947-70E740481C1C}">
                        <a14:useLocalDpi xmlns:a14="http://schemas.microsoft.com/office/drawing/2010/main" val="0"/>
                      </a:ext>
                    </a:extLst>
                  </a:blip>
                  <a:srcRect t="9123" b="47841"/>
                  <a:stretch/>
                </pic:blipFill>
                <pic:spPr bwMode="auto">
                  <a:xfrm>
                    <a:off x="0" y="0"/>
                    <a:ext cx="2584938" cy="166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07F16E78" wp14:editId="542799D4">
          <wp:simplePos x="0" y="0"/>
          <wp:positionH relativeFrom="column">
            <wp:posOffset>1517162</wp:posOffset>
          </wp:positionH>
          <wp:positionV relativeFrom="paragraph">
            <wp:posOffset>-538480</wp:posOffset>
          </wp:positionV>
          <wp:extent cx="2584450" cy="1722755"/>
          <wp:effectExtent l="0" t="0" r="6350" b="4445"/>
          <wp:wrapTopAndBottom/>
          <wp:docPr id="1406374104"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84450" cy="1722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4169"/>
    <w:multiLevelType w:val="hybridMultilevel"/>
    <w:tmpl w:val="C73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24326"/>
    <w:multiLevelType w:val="hybridMultilevel"/>
    <w:tmpl w:val="B656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91F7B"/>
    <w:multiLevelType w:val="multilevel"/>
    <w:tmpl w:val="BF8E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CC305E"/>
    <w:multiLevelType w:val="hybridMultilevel"/>
    <w:tmpl w:val="7CD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183890"/>
    <w:multiLevelType w:val="multilevel"/>
    <w:tmpl w:val="76E6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7A6A73"/>
    <w:multiLevelType w:val="multilevel"/>
    <w:tmpl w:val="0AE2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CD4E17"/>
    <w:multiLevelType w:val="hybridMultilevel"/>
    <w:tmpl w:val="1728AD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4F065FAB"/>
    <w:multiLevelType w:val="hybridMultilevel"/>
    <w:tmpl w:val="0EDED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449CB"/>
    <w:multiLevelType w:val="multilevel"/>
    <w:tmpl w:val="5AE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34074B"/>
    <w:multiLevelType w:val="hybridMultilevel"/>
    <w:tmpl w:val="D8A8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677232"/>
    <w:multiLevelType w:val="multilevel"/>
    <w:tmpl w:val="875C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8C2FD6"/>
    <w:multiLevelType w:val="hybridMultilevel"/>
    <w:tmpl w:val="C5D2A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67233E"/>
    <w:multiLevelType w:val="multilevel"/>
    <w:tmpl w:val="53D4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F00DD9"/>
    <w:multiLevelType w:val="multilevel"/>
    <w:tmpl w:val="E60C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72B11"/>
    <w:multiLevelType w:val="hybridMultilevel"/>
    <w:tmpl w:val="D2B8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C6E97"/>
    <w:multiLevelType w:val="multilevel"/>
    <w:tmpl w:val="A686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B26C15"/>
    <w:multiLevelType w:val="hybridMultilevel"/>
    <w:tmpl w:val="1728AD6A"/>
    <w:lvl w:ilvl="0" w:tplc="FFFFFFFF">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8" w15:restartNumberingAfterBreak="0">
    <w:nsid w:val="7C895E81"/>
    <w:multiLevelType w:val="hybridMultilevel"/>
    <w:tmpl w:val="8B5CB73C"/>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num w:numId="1" w16cid:durableId="108549497">
    <w:abstractNumId w:val="9"/>
  </w:num>
  <w:num w:numId="2" w16cid:durableId="794761523">
    <w:abstractNumId w:val="6"/>
  </w:num>
  <w:num w:numId="3" w16cid:durableId="1171291996">
    <w:abstractNumId w:val="14"/>
  </w:num>
  <w:num w:numId="4" w16cid:durableId="2106883290">
    <w:abstractNumId w:val="5"/>
  </w:num>
  <w:num w:numId="5" w16cid:durableId="1353653239">
    <w:abstractNumId w:val="3"/>
  </w:num>
  <w:num w:numId="6" w16cid:durableId="2046370720">
    <w:abstractNumId w:val="11"/>
  </w:num>
  <w:num w:numId="7" w16cid:durableId="1227690226">
    <w:abstractNumId w:val="16"/>
  </w:num>
  <w:num w:numId="8" w16cid:durableId="1849518681">
    <w:abstractNumId w:val="13"/>
  </w:num>
  <w:num w:numId="9" w16cid:durableId="849444338">
    <w:abstractNumId w:val="7"/>
  </w:num>
  <w:num w:numId="10" w16cid:durableId="455368441">
    <w:abstractNumId w:val="2"/>
  </w:num>
  <w:num w:numId="11" w16cid:durableId="2031563175">
    <w:abstractNumId w:val="0"/>
  </w:num>
  <w:num w:numId="12" w16cid:durableId="112134322">
    <w:abstractNumId w:val="8"/>
  </w:num>
  <w:num w:numId="13" w16cid:durableId="1455909324">
    <w:abstractNumId w:val="18"/>
  </w:num>
  <w:num w:numId="14" w16cid:durableId="681512939">
    <w:abstractNumId w:val="12"/>
  </w:num>
  <w:num w:numId="15" w16cid:durableId="39401667">
    <w:abstractNumId w:val="10"/>
  </w:num>
  <w:num w:numId="16" w16cid:durableId="369301523">
    <w:abstractNumId w:val="4"/>
  </w:num>
  <w:num w:numId="17" w16cid:durableId="1809275929">
    <w:abstractNumId w:val="15"/>
  </w:num>
  <w:num w:numId="18" w16cid:durableId="916860883">
    <w:abstractNumId w:val="17"/>
  </w:num>
  <w:num w:numId="19" w16cid:durableId="21320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2D6"/>
    <w:rsid w:val="00003198"/>
    <w:rsid w:val="00011639"/>
    <w:rsid w:val="00025E0F"/>
    <w:rsid w:val="00032D11"/>
    <w:rsid w:val="00034B6A"/>
    <w:rsid w:val="0003509C"/>
    <w:rsid w:val="0005015A"/>
    <w:rsid w:val="00065AE0"/>
    <w:rsid w:val="000672F6"/>
    <w:rsid w:val="00070B29"/>
    <w:rsid w:val="00072802"/>
    <w:rsid w:val="00074146"/>
    <w:rsid w:val="00076425"/>
    <w:rsid w:val="00081E3F"/>
    <w:rsid w:val="00082080"/>
    <w:rsid w:val="000837E1"/>
    <w:rsid w:val="000A5E7B"/>
    <w:rsid w:val="000B1D21"/>
    <w:rsid w:val="000B3BAB"/>
    <w:rsid w:val="000B5094"/>
    <w:rsid w:val="000B57D1"/>
    <w:rsid w:val="000B6FE4"/>
    <w:rsid w:val="000C79F4"/>
    <w:rsid w:val="000D1471"/>
    <w:rsid w:val="000D4172"/>
    <w:rsid w:val="000E1E5F"/>
    <w:rsid w:val="000E22FF"/>
    <w:rsid w:val="000E2F41"/>
    <w:rsid w:val="000F795D"/>
    <w:rsid w:val="00103E99"/>
    <w:rsid w:val="001066FC"/>
    <w:rsid w:val="001075E2"/>
    <w:rsid w:val="0011333D"/>
    <w:rsid w:val="00113B85"/>
    <w:rsid w:val="00113DAE"/>
    <w:rsid w:val="001153B7"/>
    <w:rsid w:val="00122E22"/>
    <w:rsid w:val="00124422"/>
    <w:rsid w:val="00125E37"/>
    <w:rsid w:val="001315B4"/>
    <w:rsid w:val="001344DB"/>
    <w:rsid w:val="00136687"/>
    <w:rsid w:val="00144498"/>
    <w:rsid w:val="00147C6E"/>
    <w:rsid w:val="001509E1"/>
    <w:rsid w:val="00150A9F"/>
    <w:rsid w:val="00154FE0"/>
    <w:rsid w:val="001616D3"/>
    <w:rsid w:val="001652F2"/>
    <w:rsid w:val="00165BD3"/>
    <w:rsid w:val="0016673F"/>
    <w:rsid w:val="0017204C"/>
    <w:rsid w:val="001726AE"/>
    <w:rsid w:val="00173CCF"/>
    <w:rsid w:val="00182316"/>
    <w:rsid w:val="00182A4B"/>
    <w:rsid w:val="00186239"/>
    <w:rsid w:val="0018714C"/>
    <w:rsid w:val="001905BE"/>
    <w:rsid w:val="001A0B82"/>
    <w:rsid w:val="001B1387"/>
    <w:rsid w:val="001C520F"/>
    <w:rsid w:val="001D699B"/>
    <w:rsid w:val="001E116B"/>
    <w:rsid w:val="001E2C26"/>
    <w:rsid w:val="001E533A"/>
    <w:rsid w:val="001F17F8"/>
    <w:rsid w:val="001F381C"/>
    <w:rsid w:val="001F691D"/>
    <w:rsid w:val="001F73A6"/>
    <w:rsid w:val="002046F5"/>
    <w:rsid w:val="0021404A"/>
    <w:rsid w:val="00222760"/>
    <w:rsid w:val="00222AE9"/>
    <w:rsid w:val="00226842"/>
    <w:rsid w:val="0023416F"/>
    <w:rsid w:val="00235B04"/>
    <w:rsid w:val="00237EAD"/>
    <w:rsid w:val="00240365"/>
    <w:rsid w:val="00241307"/>
    <w:rsid w:val="00257779"/>
    <w:rsid w:val="00260CF6"/>
    <w:rsid w:val="00260FE7"/>
    <w:rsid w:val="002666D9"/>
    <w:rsid w:val="00270A39"/>
    <w:rsid w:val="00270DA5"/>
    <w:rsid w:val="00272ECD"/>
    <w:rsid w:val="00276362"/>
    <w:rsid w:val="002804B9"/>
    <w:rsid w:val="00281211"/>
    <w:rsid w:val="00281FA9"/>
    <w:rsid w:val="00282F3D"/>
    <w:rsid w:val="0028551F"/>
    <w:rsid w:val="002908B9"/>
    <w:rsid w:val="002953BF"/>
    <w:rsid w:val="002972AA"/>
    <w:rsid w:val="002A2120"/>
    <w:rsid w:val="002A65DB"/>
    <w:rsid w:val="002B3429"/>
    <w:rsid w:val="002B4DED"/>
    <w:rsid w:val="002B792E"/>
    <w:rsid w:val="002B7B9B"/>
    <w:rsid w:val="002B7C65"/>
    <w:rsid w:val="002C2F7C"/>
    <w:rsid w:val="002C60C8"/>
    <w:rsid w:val="002C7B51"/>
    <w:rsid w:val="002D2A41"/>
    <w:rsid w:val="002D4B8D"/>
    <w:rsid w:val="002D52DB"/>
    <w:rsid w:val="002D62C0"/>
    <w:rsid w:val="002E1CC4"/>
    <w:rsid w:val="002E48BE"/>
    <w:rsid w:val="002E517B"/>
    <w:rsid w:val="002E64CD"/>
    <w:rsid w:val="002E7A53"/>
    <w:rsid w:val="002F0DCF"/>
    <w:rsid w:val="002F5D20"/>
    <w:rsid w:val="003027F6"/>
    <w:rsid w:val="00306033"/>
    <w:rsid w:val="003131C7"/>
    <w:rsid w:val="00317B08"/>
    <w:rsid w:val="0032364C"/>
    <w:rsid w:val="00325926"/>
    <w:rsid w:val="0033253D"/>
    <w:rsid w:val="0034024A"/>
    <w:rsid w:val="00341A91"/>
    <w:rsid w:val="00347107"/>
    <w:rsid w:val="00352EB9"/>
    <w:rsid w:val="00353730"/>
    <w:rsid w:val="00354879"/>
    <w:rsid w:val="0035701E"/>
    <w:rsid w:val="00357CCE"/>
    <w:rsid w:val="00360280"/>
    <w:rsid w:val="00360538"/>
    <w:rsid w:val="00361F00"/>
    <w:rsid w:val="003634F9"/>
    <w:rsid w:val="003716DB"/>
    <w:rsid w:val="00377CEE"/>
    <w:rsid w:val="00382F4A"/>
    <w:rsid w:val="00396E15"/>
    <w:rsid w:val="003A2352"/>
    <w:rsid w:val="003A47D7"/>
    <w:rsid w:val="003B37DC"/>
    <w:rsid w:val="003C0B98"/>
    <w:rsid w:val="003C6ACD"/>
    <w:rsid w:val="003C745A"/>
    <w:rsid w:val="003D0074"/>
    <w:rsid w:val="003D1865"/>
    <w:rsid w:val="003D310C"/>
    <w:rsid w:val="003D3F20"/>
    <w:rsid w:val="003D5CB7"/>
    <w:rsid w:val="003D74D2"/>
    <w:rsid w:val="003F34BB"/>
    <w:rsid w:val="003F6CA2"/>
    <w:rsid w:val="00400905"/>
    <w:rsid w:val="00402D55"/>
    <w:rsid w:val="0040500D"/>
    <w:rsid w:val="00406BE9"/>
    <w:rsid w:val="00407729"/>
    <w:rsid w:val="004101FF"/>
    <w:rsid w:val="0041453B"/>
    <w:rsid w:val="0042246D"/>
    <w:rsid w:val="00423DEF"/>
    <w:rsid w:val="00424693"/>
    <w:rsid w:val="0043173E"/>
    <w:rsid w:val="00434F9F"/>
    <w:rsid w:val="00437CDA"/>
    <w:rsid w:val="004437B8"/>
    <w:rsid w:val="00444358"/>
    <w:rsid w:val="004449CB"/>
    <w:rsid w:val="00447B4E"/>
    <w:rsid w:val="0045316A"/>
    <w:rsid w:val="00464681"/>
    <w:rsid w:val="004668B5"/>
    <w:rsid w:val="004729D4"/>
    <w:rsid w:val="00475557"/>
    <w:rsid w:val="00476E7F"/>
    <w:rsid w:val="00476E85"/>
    <w:rsid w:val="0048024F"/>
    <w:rsid w:val="004915D5"/>
    <w:rsid w:val="004A208F"/>
    <w:rsid w:val="004B2136"/>
    <w:rsid w:val="004B6DCC"/>
    <w:rsid w:val="004B703B"/>
    <w:rsid w:val="004C2348"/>
    <w:rsid w:val="004C6742"/>
    <w:rsid w:val="004C7755"/>
    <w:rsid w:val="004D5473"/>
    <w:rsid w:val="004E2666"/>
    <w:rsid w:val="004E623C"/>
    <w:rsid w:val="004E74E9"/>
    <w:rsid w:val="004F21A1"/>
    <w:rsid w:val="004F3294"/>
    <w:rsid w:val="004F645D"/>
    <w:rsid w:val="005004A5"/>
    <w:rsid w:val="0050414A"/>
    <w:rsid w:val="005068DB"/>
    <w:rsid w:val="005223DE"/>
    <w:rsid w:val="005303FB"/>
    <w:rsid w:val="00531672"/>
    <w:rsid w:val="005321AC"/>
    <w:rsid w:val="005363AF"/>
    <w:rsid w:val="00560CF2"/>
    <w:rsid w:val="00561B93"/>
    <w:rsid w:val="0056231E"/>
    <w:rsid w:val="00567122"/>
    <w:rsid w:val="005831F6"/>
    <w:rsid w:val="00591ED8"/>
    <w:rsid w:val="00595B82"/>
    <w:rsid w:val="00595FF3"/>
    <w:rsid w:val="005A05C1"/>
    <w:rsid w:val="005A1338"/>
    <w:rsid w:val="005A1612"/>
    <w:rsid w:val="005A75BE"/>
    <w:rsid w:val="005B3EB8"/>
    <w:rsid w:val="005B46DE"/>
    <w:rsid w:val="005B46F2"/>
    <w:rsid w:val="005D1CE2"/>
    <w:rsid w:val="005D21F4"/>
    <w:rsid w:val="005D7E81"/>
    <w:rsid w:val="005E29B2"/>
    <w:rsid w:val="005E7A17"/>
    <w:rsid w:val="005F3CB7"/>
    <w:rsid w:val="005F42AD"/>
    <w:rsid w:val="005F49A2"/>
    <w:rsid w:val="005F4B21"/>
    <w:rsid w:val="005F5C90"/>
    <w:rsid w:val="006051FC"/>
    <w:rsid w:val="00610B43"/>
    <w:rsid w:val="0061621A"/>
    <w:rsid w:val="0062193B"/>
    <w:rsid w:val="0062294F"/>
    <w:rsid w:val="00623C55"/>
    <w:rsid w:val="0063220E"/>
    <w:rsid w:val="00640CA3"/>
    <w:rsid w:val="00641A48"/>
    <w:rsid w:val="0064256B"/>
    <w:rsid w:val="0064477C"/>
    <w:rsid w:val="00646A94"/>
    <w:rsid w:val="0065634E"/>
    <w:rsid w:val="00663EED"/>
    <w:rsid w:val="00664A17"/>
    <w:rsid w:val="00667768"/>
    <w:rsid w:val="00672449"/>
    <w:rsid w:val="00673671"/>
    <w:rsid w:val="00675944"/>
    <w:rsid w:val="00676886"/>
    <w:rsid w:val="00683655"/>
    <w:rsid w:val="00696C47"/>
    <w:rsid w:val="006A1108"/>
    <w:rsid w:val="006A203D"/>
    <w:rsid w:val="006A426F"/>
    <w:rsid w:val="006A7F02"/>
    <w:rsid w:val="006B3A83"/>
    <w:rsid w:val="006B6B68"/>
    <w:rsid w:val="006B79B7"/>
    <w:rsid w:val="006C57B4"/>
    <w:rsid w:val="006C723C"/>
    <w:rsid w:val="006D481D"/>
    <w:rsid w:val="006D53CA"/>
    <w:rsid w:val="006E601A"/>
    <w:rsid w:val="0070021D"/>
    <w:rsid w:val="0070383F"/>
    <w:rsid w:val="00706339"/>
    <w:rsid w:val="00711603"/>
    <w:rsid w:val="00717211"/>
    <w:rsid w:val="00717F1B"/>
    <w:rsid w:val="007209DC"/>
    <w:rsid w:val="00720AEE"/>
    <w:rsid w:val="0072166B"/>
    <w:rsid w:val="00730ABB"/>
    <w:rsid w:val="007464F2"/>
    <w:rsid w:val="00746674"/>
    <w:rsid w:val="00766E94"/>
    <w:rsid w:val="00771344"/>
    <w:rsid w:val="0077476E"/>
    <w:rsid w:val="0078567D"/>
    <w:rsid w:val="0078673A"/>
    <w:rsid w:val="007904DB"/>
    <w:rsid w:val="0079359A"/>
    <w:rsid w:val="007962F9"/>
    <w:rsid w:val="007A33F8"/>
    <w:rsid w:val="007B0068"/>
    <w:rsid w:val="007B0194"/>
    <w:rsid w:val="007B3785"/>
    <w:rsid w:val="007B4ACA"/>
    <w:rsid w:val="007B759B"/>
    <w:rsid w:val="007C24CB"/>
    <w:rsid w:val="007D3C4E"/>
    <w:rsid w:val="007D4EDF"/>
    <w:rsid w:val="007D779E"/>
    <w:rsid w:val="007E47C9"/>
    <w:rsid w:val="007E619D"/>
    <w:rsid w:val="007F09B7"/>
    <w:rsid w:val="007F1D0F"/>
    <w:rsid w:val="007F4B1E"/>
    <w:rsid w:val="007F65FB"/>
    <w:rsid w:val="007F708D"/>
    <w:rsid w:val="00817097"/>
    <w:rsid w:val="0082131C"/>
    <w:rsid w:val="00824610"/>
    <w:rsid w:val="00824617"/>
    <w:rsid w:val="008302D6"/>
    <w:rsid w:val="00837BBA"/>
    <w:rsid w:val="008403EF"/>
    <w:rsid w:val="00841145"/>
    <w:rsid w:val="0084167B"/>
    <w:rsid w:val="00841AFA"/>
    <w:rsid w:val="00841DA7"/>
    <w:rsid w:val="00842D44"/>
    <w:rsid w:val="00842E71"/>
    <w:rsid w:val="00847C39"/>
    <w:rsid w:val="00854605"/>
    <w:rsid w:val="00860F2D"/>
    <w:rsid w:val="00873F3F"/>
    <w:rsid w:val="008766EC"/>
    <w:rsid w:val="00880033"/>
    <w:rsid w:val="008810D2"/>
    <w:rsid w:val="00882A93"/>
    <w:rsid w:val="00887145"/>
    <w:rsid w:val="008908DE"/>
    <w:rsid w:val="00894D2A"/>
    <w:rsid w:val="008A08BD"/>
    <w:rsid w:val="008A0A96"/>
    <w:rsid w:val="008A3F5B"/>
    <w:rsid w:val="008B0075"/>
    <w:rsid w:val="008C0DAE"/>
    <w:rsid w:val="008C0FE3"/>
    <w:rsid w:val="008E0694"/>
    <w:rsid w:val="008E08E1"/>
    <w:rsid w:val="008E18D0"/>
    <w:rsid w:val="008E71DC"/>
    <w:rsid w:val="008F46A6"/>
    <w:rsid w:val="008F5519"/>
    <w:rsid w:val="008F7318"/>
    <w:rsid w:val="0090059A"/>
    <w:rsid w:val="009061D5"/>
    <w:rsid w:val="00910CE5"/>
    <w:rsid w:val="00911705"/>
    <w:rsid w:val="009124B4"/>
    <w:rsid w:val="00913D93"/>
    <w:rsid w:val="009208B5"/>
    <w:rsid w:val="00932CA1"/>
    <w:rsid w:val="009361C2"/>
    <w:rsid w:val="00936DF5"/>
    <w:rsid w:val="009442C1"/>
    <w:rsid w:val="009442E0"/>
    <w:rsid w:val="0095490A"/>
    <w:rsid w:val="00956B5D"/>
    <w:rsid w:val="00973378"/>
    <w:rsid w:val="00983D6F"/>
    <w:rsid w:val="009A4BAE"/>
    <w:rsid w:val="009A4D70"/>
    <w:rsid w:val="009B7F2E"/>
    <w:rsid w:val="009C1F85"/>
    <w:rsid w:val="009C2175"/>
    <w:rsid w:val="009C300E"/>
    <w:rsid w:val="009C5A6E"/>
    <w:rsid w:val="009C5AF8"/>
    <w:rsid w:val="009D1CE2"/>
    <w:rsid w:val="009E3174"/>
    <w:rsid w:val="00A1084F"/>
    <w:rsid w:val="00A11D02"/>
    <w:rsid w:val="00A21E90"/>
    <w:rsid w:val="00A40A74"/>
    <w:rsid w:val="00A43B23"/>
    <w:rsid w:val="00A43D11"/>
    <w:rsid w:val="00A51238"/>
    <w:rsid w:val="00A5386F"/>
    <w:rsid w:val="00A54E61"/>
    <w:rsid w:val="00A70E0A"/>
    <w:rsid w:val="00A8112A"/>
    <w:rsid w:val="00A81B90"/>
    <w:rsid w:val="00A855AD"/>
    <w:rsid w:val="00A86202"/>
    <w:rsid w:val="00A90007"/>
    <w:rsid w:val="00A96152"/>
    <w:rsid w:val="00AA0E18"/>
    <w:rsid w:val="00AA1E30"/>
    <w:rsid w:val="00AA779D"/>
    <w:rsid w:val="00AB730E"/>
    <w:rsid w:val="00AC4BCB"/>
    <w:rsid w:val="00AD07BF"/>
    <w:rsid w:val="00AF44B8"/>
    <w:rsid w:val="00B04B53"/>
    <w:rsid w:val="00B06F99"/>
    <w:rsid w:val="00B07A2A"/>
    <w:rsid w:val="00B145E6"/>
    <w:rsid w:val="00B22484"/>
    <w:rsid w:val="00B30C58"/>
    <w:rsid w:val="00B52AD3"/>
    <w:rsid w:val="00B55D9B"/>
    <w:rsid w:val="00B67476"/>
    <w:rsid w:val="00B758AE"/>
    <w:rsid w:val="00B8131B"/>
    <w:rsid w:val="00B82A11"/>
    <w:rsid w:val="00B91127"/>
    <w:rsid w:val="00B93AC7"/>
    <w:rsid w:val="00B94B76"/>
    <w:rsid w:val="00B96CEF"/>
    <w:rsid w:val="00BB108D"/>
    <w:rsid w:val="00BC2636"/>
    <w:rsid w:val="00BC53CF"/>
    <w:rsid w:val="00BC5C15"/>
    <w:rsid w:val="00BD05A3"/>
    <w:rsid w:val="00BD5672"/>
    <w:rsid w:val="00BE05CB"/>
    <w:rsid w:val="00BE1696"/>
    <w:rsid w:val="00BF4DE1"/>
    <w:rsid w:val="00C01033"/>
    <w:rsid w:val="00C04903"/>
    <w:rsid w:val="00C131DE"/>
    <w:rsid w:val="00C1667A"/>
    <w:rsid w:val="00C16BD1"/>
    <w:rsid w:val="00C312F1"/>
    <w:rsid w:val="00C313D0"/>
    <w:rsid w:val="00C41F1D"/>
    <w:rsid w:val="00C4229D"/>
    <w:rsid w:val="00C4562A"/>
    <w:rsid w:val="00C5436F"/>
    <w:rsid w:val="00C55ED1"/>
    <w:rsid w:val="00C609A0"/>
    <w:rsid w:val="00C61375"/>
    <w:rsid w:val="00C7327D"/>
    <w:rsid w:val="00C7610B"/>
    <w:rsid w:val="00C922FB"/>
    <w:rsid w:val="00C952BE"/>
    <w:rsid w:val="00C954EA"/>
    <w:rsid w:val="00CA3096"/>
    <w:rsid w:val="00CA3D9C"/>
    <w:rsid w:val="00CA7C0F"/>
    <w:rsid w:val="00CB2A65"/>
    <w:rsid w:val="00CB418A"/>
    <w:rsid w:val="00CB7D16"/>
    <w:rsid w:val="00CC0BCF"/>
    <w:rsid w:val="00CC2D87"/>
    <w:rsid w:val="00CC3E25"/>
    <w:rsid w:val="00CC70F6"/>
    <w:rsid w:val="00CD106A"/>
    <w:rsid w:val="00CD2222"/>
    <w:rsid w:val="00CD2C70"/>
    <w:rsid w:val="00CD3533"/>
    <w:rsid w:val="00CD3AA6"/>
    <w:rsid w:val="00CD7DA7"/>
    <w:rsid w:val="00CE0D05"/>
    <w:rsid w:val="00CE0D8B"/>
    <w:rsid w:val="00CF479F"/>
    <w:rsid w:val="00D0048B"/>
    <w:rsid w:val="00D11BCA"/>
    <w:rsid w:val="00D13A84"/>
    <w:rsid w:val="00D13D06"/>
    <w:rsid w:val="00D22169"/>
    <w:rsid w:val="00D24788"/>
    <w:rsid w:val="00D25384"/>
    <w:rsid w:val="00D25453"/>
    <w:rsid w:val="00D51A78"/>
    <w:rsid w:val="00D542B5"/>
    <w:rsid w:val="00D545C0"/>
    <w:rsid w:val="00D56405"/>
    <w:rsid w:val="00D567A2"/>
    <w:rsid w:val="00D663C8"/>
    <w:rsid w:val="00D70E89"/>
    <w:rsid w:val="00D77CA2"/>
    <w:rsid w:val="00D82DE6"/>
    <w:rsid w:val="00D87978"/>
    <w:rsid w:val="00D90C67"/>
    <w:rsid w:val="00D940AA"/>
    <w:rsid w:val="00DA0077"/>
    <w:rsid w:val="00DA4DF6"/>
    <w:rsid w:val="00DA6E7E"/>
    <w:rsid w:val="00DB70A9"/>
    <w:rsid w:val="00DC1071"/>
    <w:rsid w:val="00DC2CEE"/>
    <w:rsid w:val="00DC4E77"/>
    <w:rsid w:val="00DD60D4"/>
    <w:rsid w:val="00DE7AD6"/>
    <w:rsid w:val="00DF01B4"/>
    <w:rsid w:val="00DF1A9F"/>
    <w:rsid w:val="00DF5501"/>
    <w:rsid w:val="00DF6F15"/>
    <w:rsid w:val="00E028AB"/>
    <w:rsid w:val="00E0743F"/>
    <w:rsid w:val="00E12671"/>
    <w:rsid w:val="00E149E6"/>
    <w:rsid w:val="00E16076"/>
    <w:rsid w:val="00E16BB3"/>
    <w:rsid w:val="00E23E08"/>
    <w:rsid w:val="00E2534E"/>
    <w:rsid w:val="00E25DA6"/>
    <w:rsid w:val="00E30098"/>
    <w:rsid w:val="00E32032"/>
    <w:rsid w:val="00E3611E"/>
    <w:rsid w:val="00E500B7"/>
    <w:rsid w:val="00E6198B"/>
    <w:rsid w:val="00E62641"/>
    <w:rsid w:val="00E631B2"/>
    <w:rsid w:val="00E70AE8"/>
    <w:rsid w:val="00E71668"/>
    <w:rsid w:val="00E73645"/>
    <w:rsid w:val="00E75CB2"/>
    <w:rsid w:val="00E832A4"/>
    <w:rsid w:val="00E94AB1"/>
    <w:rsid w:val="00E95BFF"/>
    <w:rsid w:val="00EA01FB"/>
    <w:rsid w:val="00EA42A4"/>
    <w:rsid w:val="00EB2502"/>
    <w:rsid w:val="00ED3D27"/>
    <w:rsid w:val="00ED664B"/>
    <w:rsid w:val="00EE2DFF"/>
    <w:rsid w:val="00EE5EBE"/>
    <w:rsid w:val="00EE6A54"/>
    <w:rsid w:val="00EE7095"/>
    <w:rsid w:val="00EF74FD"/>
    <w:rsid w:val="00EF7E2D"/>
    <w:rsid w:val="00F0190B"/>
    <w:rsid w:val="00F129C1"/>
    <w:rsid w:val="00F14897"/>
    <w:rsid w:val="00F2187D"/>
    <w:rsid w:val="00F3340D"/>
    <w:rsid w:val="00F3549D"/>
    <w:rsid w:val="00F37731"/>
    <w:rsid w:val="00F42C5D"/>
    <w:rsid w:val="00F44F22"/>
    <w:rsid w:val="00F515BC"/>
    <w:rsid w:val="00F55F86"/>
    <w:rsid w:val="00F56625"/>
    <w:rsid w:val="00F6258C"/>
    <w:rsid w:val="00F70BEB"/>
    <w:rsid w:val="00F7188B"/>
    <w:rsid w:val="00F80D64"/>
    <w:rsid w:val="00F812C7"/>
    <w:rsid w:val="00F85281"/>
    <w:rsid w:val="00F91BA9"/>
    <w:rsid w:val="00FA66ED"/>
    <w:rsid w:val="00FB14D4"/>
    <w:rsid w:val="00FB251F"/>
    <w:rsid w:val="00FC0A0A"/>
    <w:rsid w:val="00FC2A61"/>
    <w:rsid w:val="00FC6996"/>
    <w:rsid w:val="00FD1A96"/>
    <w:rsid w:val="00FE1452"/>
    <w:rsid w:val="00FE15FC"/>
    <w:rsid w:val="00FE337A"/>
    <w:rsid w:val="00FE5B23"/>
    <w:rsid w:val="00FF153D"/>
    <w:rsid w:val="00FF2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1F0B"/>
  <w15:chartTrackingRefBased/>
  <w15:docId w15:val="{D44A5C8A-9C99-43B4-A470-10B52392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4B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4B76"/>
    <w:rPr>
      <w:sz w:val="20"/>
      <w:szCs w:val="20"/>
    </w:rPr>
  </w:style>
  <w:style w:type="character" w:styleId="FootnoteReference">
    <w:name w:val="footnote reference"/>
    <w:basedOn w:val="DefaultParagraphFont"/>
    <w:uiPriority w:val="99"/>
    <w:semiHidden/>
    <w:unhideWhenUsed/>
    <w:rsid w:val="00B94B76"/>
    <w:rPr>
      <w:vertAlign w:val="superscript"/>
    </w:rPr>
  </w:style>
  <w:style w:type="paragraph" w:styleId="ListParagraph">
    <w:name w:val="List Paragraph"/>
    <w:basedOn w:val="Normal"/>
    <w:uiPriority w:val="34"/>
    <w:qFormat/>
    <w:rsid w:val="00B94B76"/>
    <w:pPr>
      <w:ind w:left="720"/>
      <w:contextualSpacing/>
    </w:pPr>
  </w:style>
  <w:style w:type="paragraph" w:styleId="Header">
    <w:name w:val="header"/>
    <w:basedOn w:val="Normal"/>
    <w:link w:val="HeaderChar"/>
    <w:uiPriority w:val="99"/>
    <w:unhideWhenUsed/>
    <w:rsid w:val="005F4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9A2"/>
  </w:style>
  <w:style w:type="paragraph" w:styleId="Footer">
    <w:name w:val="footer"/>
    <w:basedOn w:val="Normal"/>
    <w:link w:val="FooterChar"/>
    <w:uiPriority w:val="99"/>
    <w:unhideWhenUsed/>
    <w:rsid w:val="005F4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9A2"/>
  </w:style>
  <w:style w:type="paragraph" w:styleId="Revision">
    <w:name w:val="Revision"/>
    <w:hidden/>
    <w:uiPriority w:val="99"/>
    <w:semiHidden/>
    <w:rsid w:val="002E1CC4"/>
    <w:pPr>
      <w:spacing w:after="0" w:line="240" w:lineRule="auto"/>
    </w:pPr>
  </w:style>
  <w:style w:type="character" w:styleId="CommentReference">
    <w:name w:val="annotation reference"/>
    <w:basedOn w:val="DefaultParagraphFont"/>
    <w:uiPriority w:val="99"/>
    <w:semiHidden/>
    <w:unhideWhenUsed/>
    <w:rsid w:val="002E1CC4"/>
    <w:rPr>
      <w:sz w:val="16"/>
      <w:szCs w:val="16"/>
    </w:rPr>
  </w:style>
  <w:style w:type="paragraph" w:styleId="CommentText">
    <w:name w:val="annotation text"/>
    <w:basedOn w:val="Normal"/>
    <w:link w:val="CommentTextChar"/>
    <w:uiPriority w:val="99"/>
    <w:unhideWhenUsed/>
    <w:rsid w:val="002E1CC4"/>
    <w:pPr>
      <w:spacing w:line="240" w:lineRule="auto"/>
    </w:pPr>
    <w:rPr>
      <w:sz w:val="20"/>
      <w:szCs w:val="20"/>
    </w:rPr>
  </w:style>
  <w:style w:type="character" w:customStyle="1" w:styleId="CommentTextChar">
    <w:name w:val="Comment Text Char"/>
    <w:basedOn w:val="DefaultParagraphFont"/>
    <w:link w:val="CommentText"/>
    <w:uiPriority w:val="99"/>
    <w:rsid w:val="002E1CC4"/>
    <w:rPr>
      <w:sz w:val="20"/>
      <w:szCs w:val="20"/>
    </w:rPr>
  </w:style>
  <w:style w:type="paragraph" w:styleId="CommentSubject">
    <w:name w:val="annotation subject"/>
    <w:basedOn w:val="CommentText"/>
    <w:next w:val="CommentText"/>
    <w:link w:val="CommentSubjectChar"/>
    <w:uiPriority w:val="99"/>
    <w:semiHidden/>
    <w:unhideWhenUsed/>
    <w:rsid w:val="002E1CC4"/>
    <w:rPr>
      <w:b/>
      <w:bCs/>
    </w:rPr>
  </w:style>
  <w:style w:type="character" w:customStyle="1" w:styleId="CommentSubjectChar">
    <w:name w:val="Comment Subject Char"/>
    <w:basedOn w:val="CommentTextChar"/>
    <w:link w:val="CommentSubject"/>
    <w:uiPriority w:val="99"/>
    <w:semiHidden/>
    <w:rsid w:val="002E1CC4"/>
    <w:rPr>
      <w:b/>
      <w:bCs/>
      <w:sz w:val="20"/>
      <w:szCs w:val="20"/>
    </w:rPr>
  </w:style>
  <w:style w:type="character" w:styleId="Hyperlink">
    <w:name w:val="Hyperlink"/>
    <w:basedOn w:val="DefaultParagraphFont"/>
    <w:uiPriority w:val="99"/>
    <w:unhideWhenUsed/>
    <w:rsid w:val="0018714C"/>
    <w:rPr>
      <w:color w:val="0563C1" w:themeColor="hyperlink"/>
      <w:u w:val="single"/>
    </w:rPr>
  </w:style>
  <w:style w:type="character" w:styleId="UnresolvedMention">
    <w:name w:val="Unresolved Mention"/>
    <w:basedOn w:val="DefaultParagraphFont"/>
    <w:uiPriority w:val="99"/>
    <w:semiHidden/>
    <w:unhideWhenUsed/>
    <w:rsid w:val="00187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51244">
      <w:bodyDiv w:val="1"/>
      <w:marLeft w:val="0"/>
      <w:marRight w:val="0"/>
      <w:marTop w:val="0"/>
      <w:marBottom w:val="0"/>
      <w:divBdr>
        <w:top w:val="none" w:sz="0" w:space="0" w:color="auto"/>
        <w:left w:val="none" w:sz="0" w:space="0" w:color="auto"/>
        <w:bottom w:val="none" w:sz="0" w:space="0" w:color="auto"/>
        <w:right w:val="none" w:sz="0" w:space="0" w:color="auto"/>
      </w:divBdr>
    </w:div>
    <w:div w:id="226065391">
      <w:bodyDiv w:val="1"/>
      <w:marLeft w:val="0"/>
      <w:marRight w:val="0"/>
      <w:marTop w:val="0"/>
      <w:marBottom w:val="0"/>
      <w:divBdr>
        <w:top w:val="none" w:sz="0" w:space="0" w:color="auto"/>
        <w:left w:val="none" w:sz="0" w:space="0" w:color="auto"/>
        <w:bottom w:val="none" w:sz="0" w:space="0" w:color="auto"/>
        <w:right w:val="none" w:sz="0" w:space="0" w:color="auto"/>
      </w:divBdr>
    </w:div>
    <w:div w:id="844982678">
      <w:bodyDiv w:val="1"/>
      <w:marLeft w:val="0"/>
      <w:marRight w:val="0"/>
      <w:marTop w:val="0"/>
      <w:marBottom w:val="0"/>
      <w:divBdr>
        <w:top w:val="none" w:sz="0" w:space="0" w:color="auto"/>
        <w:left w:val="none" w:sz="0" w:space="0" w:color="auto"/>
        <w:bottom w:val="none" w:sz="0" w:space="0" w:color="auto"/>
        <w:right w:val="none" w:sz="0" w:space="0" w:color="auto"/>
      </w:divBdr>
    </w:div>
    <w:div w:id="949431352">
      <w:bodyDiv w:val="1"/>
      <w:marLeft w:val="0"/>
      <w:marRight w:val="0"/>
      <w:marTop w:val="0"/>
      <w:marBottom w:val="0"/>
      <w:divBdr>
        <w:top w:val="none" w:sz="0" w:space="0" w:color="auto"/>
        <w:left w:val="none" w:sz="0" w:space="0" w:color="auto"/>
        <w:bottom w:val="none" w:sz="0" w:space="0" w:color="auto"/>
        <w:right w:val="none" w:sz="0" w:space="0" w:color="auto"/>
      </w:divBdr>
    </w:div>
    <w:div w:id="962341923">
      <w:bodyDiv w:val="1"/>
      <w:marLeft w:val="0"/>
      <w:marRight w:val="0"/>
      <w:marTop w:val="0"/>
      <w:marBottom w:val="0"/>
      <w:divBdr>
        <w:top w:val="none" w:sz="0" w:space="0" w:color="auto"/>
        <w:left w:val="none" w:sz="0" w:space="0" w:color="auto"/>
        <w:bottom w:val="none" w:sz="0" w:space="0" w:color="auto"/>
        <w:right w:val="none" w:sz="0" w:space="0" w:color="auto"/>
      </w:divBdr>
    </w:div>
    <w:div w:id="1313177380">
      <w:bodyDiv w:val="1"/>
      <w:marLeft w:val="0"/>
      <w:marRight w:val="0"/>
      <w:marTop w:val="0"/>
      <w:marBottom w:val="0"/>
      <w:divBdr>
        <w:top w:val="none" w:sz="0" w:space="0" w:color="auto"/>
        <w:left w:val="none" w:sz="0" w:space="0" w:color="auto"/>
        <w:bottom w:val="none" w:sz="0" w:space="0" w:color="auto"/>
        <w:right w:val="none" w:sz="0" w:space="0" w:color="auto"/>
      </w:divBdr>
    </w:div>
    <w:div w:id="1478952716">
      <w:bodyDiv w:val="1"/>
      <w:marLeft w:val="0"/>
      <w:marRight w:val="0"/>
      <w:marTop w:val="0"/>
      <w:marBottom w:val="0"/>
      <w:divBdr>
        <w:top w:val="none" w:sz="0" w:space="0" w:color="auto"/>
        <w:left w:val="none" w:sz="0" w:space="0" w:color="auto"/>
        <w:bottom w:val="none" w:sz="0" w:space="0" w:color="auto"/>
        <w:right w:val="none" w:sz="0" w:space="0" w:color="auto"/>
      </w:divBdr>
    </w:div>
    <w:div w:id="1626043668">
      <w:bodyDiv w:val="1"/>
      <w:marLeft w:val="0"/>
      <w:marRight w:val="0"/>
      <w:marTop w:val="0"/>
      <w:marBottom w:val="0"/>
      <w:divBdr>
        <w:top w:val="none" w:sz="0" w:space="0" w:color="auto"/>
        <w:left w:val="none" w:sz="0" w:space="0" w:color="auto"/>
        <w:bottom w:val="none" w:sz="0" w:space="0" w:color="auto"/>
        <w:right w:val="none" w:sz="0" w:space="0" w:color="auto"/>
      </w:divBdr>
    </w:div>
    <w:div w:id="185599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atholicsafeguarding.org.uk/resources/our-quality-assurance-framewor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EF465-2B45-408C-8AB9-46F32B3C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Paul Threlfall</cp:lastModifiedBy>
  <cp:revision>125</cp:revision>
  <dcterms:created xsi:type="dcterms:W3CDTF">2024-07-18T08:54:00Z</dcterms:created>
  <dcterms:modified xsi:type="dcterms:W3CDTF">2025-03-03T14:05:00Z</dcterms:modified>
</cp:coreProperties>
</file>