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814F" w14:textId="64E150FE" w:rsidR="009A2954" w:rsidRDefault="00271E4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E66543" wp14:editId="4A91FDA8">
                <wp:simplePos x="0" y="0"/>
                <wp:positionH relativeFrom="column">
                  <wp:posOffset>-419099</wp:posOffset>
                </wp:positionH>
                <wp:positionV relativeFrom="paragraph">
                  <wp:posOffset>3080385</wp:posOffset>
                </wp:positionV>
                <wp:extent cx="400050" cy="3819525"/>
                <wp:effectExtent l="0" t="0" r="19050" b="28575"/>
                <wp:wrapNone/>
                <wp:docPr id="30380674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819525"/>
                        </a:xfrm>
                        <a:prstGeom prst="rect">
                          <a:avLst/>
                        </a:prstGeom>
                        <a:solidFill>
                          <a:srgbClr val="F1D3ED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F2148A" w14:textId="01E620C0" w:rsidR="003C12ED" w:rsidRPr="00271E4E" w:rsidRDefault="003C12ED" w:rsidP="003C12E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71E4E">
                              <w:rPr>
                                <w:sz w:val="18"/>
                                <w:szCs w:val="18"/>
                              </w:rPr>
                              <w:t xml:space="preserve">Weeks following </w:t>
                            </w:r>
                            <w:r w:rsidR="006361D1">
                              <w:rPr>
                                <w:sz w:val="18"/>
                                <w:szCs w:val="18"/>
                              </w:rPr>
                              <w:t>inspection</w:t>
                            </w:r>
                            <w:r w:rsidRPr="00271E4E">
                              <w:rPr>
                                <w:sz w:val="18"/>
                                <w:szCs w:val="18"/>
                              </w:rPr>
                              <w:t xml:space="preserve"> visit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E6654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33pt;margin-top:242.55pt;width:31.5pt;height:30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" fillcolor="#f1d3ed" strokeweight=".5pt">
                <v:textbox style="layout-flow:vertical;mso-layout-flow-alt:bottom-to-top">
                  <w:txbxContent>
                    <w:p w14:paraId="3BF2148A" w14:textId="01E620C0" w:rsidR="003C12ED" w:rsidRPr="00271E4E" w:rsidRDefault="003C12ED" w:rsidP="003C12E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71E4E">
                        <w:rPr>
                          <w:sz w:val="18"/>
                          <w:szCs w:val="18"/>
                        </w:rPr>
                        <w:t xml:space="preserve">Weeks following </w:t>
                      </w:r>
                      <w:r w:rsidR="006361D1">
                        <w:rPr>
                          <w:sz w:val="18"/>
                          <w:szCs w:val="18"/>
                        </w:rPr>
                        <w:t>inspection</w:t>
                      </w:r>
                      <w:r w:rsidRPr="00271E4E">
                        <w:rPr>
                          <w:sz w:val="18"/>
                          <w:szCs w:val="18"/>
                        </w:rPr>
                        <w:t xml:space="preserve"> visit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9C3008" wp14:editId="3A78721F">
                <wp:simplePos x="0" y="0"/>
                <wp:positionH relativeFrom="column">
                  <wp:posOffset>-419100</wp:posOffset>
                </wp:positionH>
                <wp:positionV relativeFrom="paragraph">
                  <wp:posOffset>22860</wp:posOffset>
                </wp:positionV>
                <wp:extent cx="400050" cy="2276475"/>
                <wp:effectExtent l="0" t="0" r="19050" b="28575"/>
                <wp:wrapNone/>
                <wp:docPr id="175690159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276475"/>
                        </a:xfrm>
                        <a:prstGeom prst="rect">
                          <a:avLst/>
                        </a:prstGeom>
                        <a:solidFill>
                          <a:srgbClr val="F1D3ED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461246" w14:textId="49447C81" w:rsidR="003C12ED" w:rsidRPr="00271E4E" w:rsidRDefault="003C12ED" w:rsidP="003C12E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271E4E">
                              <w:rPr>
                                <w:sz w:val="18"/>
                                <w:szCs w:val="18"/>
                              </w:rPr>
                              <w:t xml:space="preserve">Weeks prior to </w:t>
                            </w:r>
                            <w:r w:rsidR="0061779D">
                              <w:rPr>
                                <w:sz w:val="18"/>
                                <w:szCs w:val="18"/>
                              </w:rPr>
                              <w:t xml:space="preserve">inspection </w:t>
                            </w:r>
                            <w:r w:rsidRPr="00271E4E">
                              <w:rPr>
                                <w:sz w:val="18"/>
                                <w:szCs w:val="18"/>
                              </w:rPr>
                              <w:t>visit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C3008" id="Text Box 4" o:spid="_x0000_s1027" type="#_x0000_t202" style="position:absolute;margin-left:-33pt;margin-top:1.8pt;width:31.5pt;height:17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" fillcolor="#f1d3ed" strokeweight=".5pt">
                <v:textbox style="layout-flow:vertical;mso-layout-flow-alt:bottom-to-top">
                  <w:txbxContent>
                    <w:p w14:paraId="08461246" w14:textId="49447C81" w:rsidR="003C12ED" w:rsidRPr="00271E4E" w:rsidRDefault="003C12ED" w:rsidP="003C12E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271E4E">
                        <w:rPr>
                          <w:sz w:val="18"/>
                          <w:szCs w:val="18"/>
                        </w:rPr>
                        <w:t xml:space="preserve">Weeks prior to </w:t>
                      </w:r>
                      <w:r w:rsidR="0061779D">
                        <w:rPr>
                          <w:sz w:val="18"/>
                          <w:szCs w:val="18"/>
                        </w:rPr>
                        <w:t xml:space="preserve">inspection </w:t>
                      </w:r>
                      <w:r w:rsidRPr="00271E4E">
                        <w:rPr>
                          <w:sz w:val="18"/>
                          <w:szCs w:val="18"/>
                        </w:rPr>
                        <w:t>visit</w:t>
                      </w:r>
                    </w:p>
                  </w:txbxContent>
                </v:textbox>
              </v:shape>
            </w:pict>
          </mc:Fallback>
        </mc:AlternateContent>
      </w:r>
      <w:r w:rsidR="008F31AD">
        <w:rPr>
          <w:noProof/>
        </w:rPr>
        <w:drawing>
          <wp:inline distT="0" distB="0" distL="0" distR="0" wp14:anchorId="15BD0E66" wp14:editId="6DB0AE7D">
            <wp:extent cx="5810250" cy="6858000"/>
            <wp:effectExtent l="38100" t="38100" r="95250" b="38100"/>
            <wp:docPr id="2042096210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4B5EAE58" w14:textId="3C96E953" w:rsidR="00D35670" w:rsidRDefault="009031D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The </w:t>
      </w:r>
      <w:r w:rsidR="009A2954" w:rsidRPr="00271E4E">
        <w:rPr>
          <w:b/>
          <w:bCs/>
          <w:sz w:val="20"/>
          <w:szCs w:val="20"/>
        </w:rPr>
        <w:t xml:space="preserve">CSSA will work with </w:t>
      </w:r>
      <w:r>
        <w:rPr>
          <w:b/>
          <w:bCs/>
          <w:sz w:val="20"/>
          <w:szCs w:val="20"/>
        </w:rPr>
        <w:t>the Diocese</w:t>
      </w:r>
      <w:r w:rsidR="009A2954" w:rsidRPr="00271E4E">
        <w:rPr>
          <w:b/>
          <w:bCs/>
          <w:sz w:val="20"/>
          <w:szCs w:val="20"/>
        </w:rPr>
        <w:t xml:space="preserve"> to complete </w:t>
      </w:r>
      <w:r w:rsidR="00BE4B93">
        <w:rPr>
          <w:b/>
          <w:bCs/>
          <w:sz w:val="20"/>
          <w:szCs w:val="20"/>
        </w:rPr>
        <w:t>inspections</w:t>
      </w:r>
      <w:r w:rsidR="009A2954" w:rsidRPr="00271E4E">
        <w:rPr>
          <w:b/>
          <w:bCs/>
          <w:sz w:val="20"/>
          <w:szCs w:val="20"/>
        </w:rPr>
        <w:t xml:space="preserve"> in accordance with the above timescales. </w:t>
      </w:r>
      <w:r w:rsidR="00D35670">
        <w:rPr>
          <w:b/>
          <w:bCs/>
          <w:sz w:val="20"/>
          <w:szCs w:val="20"/>
        </w:rPr>
        <w:t xml:space="preserve"> Allowance will be made </w:t>
      </w:r>
      <w:r w:rsidR="0097508D">
        <w:rPr>
          <w:b/>
          <w:bCs/>
          <w:sz w:val="20"/>
          <w:szCs w:val="20"/>
        </w:rPr>
        <w:t xml:space="preserve">for periods during which key personnel have more limited availability and for </w:t>
      </w:r>
      <w:r w:rsidR="00E60305">
        <w:rPr>
          <w:b/>
          <w:bCs/>
          <w:sz w:val="20"/>
          <w:szCs w:val="20"/>
        </w:rPr>
        <w:t xml:space="preserve">Christmas, Holy Week </w:t>
      </w:r>
      <w:r w:rsidR="003E064A">
        <w:rPr>
          <w:b/>
          <w:bCs/>
          <w:sz w:val="20"/>
          <w:szCs w:val="20"/>
        </w:rPr>
        <w:t>and other b</w:t>
      </w:r>
      <w:r w:rsidR="0097508D">
        <w:rPr>
          <w:b/>
          <w:bCs/>
          <w:sz w:val="20"/>
          <w:szCs w:val="20"/>
        </w:rPr>
        <w:t xml:space="preserve">ank </w:t>
      </w:r>
      <w:r w:rsidR="003E064A">
        <w:rPr>
          <w:b/>
          <w:bCs/>
          <w:sz w:val="20"/>
          <w:szCs w:val="20"/>
        </w:rPr>
        <w:t>h</w:t>
      </w:r>
      <w:r w:rsidR="0097508D">
        <w:rPr>
          <w:b/>
          <w:bCs/>
          <w:sz w:val="20"/>
          <w:szCs w:val="20"/>
        </w:rPr>
        <w:t>olidays.</w:t>
      </w:r>
    </w:p>
    <w:p w14:paraId="389F09D9" w14:textId="5657BBA0" w:rsidR="00271E4E" w:rsidRPr="00271E4E" w:rsidRDefault="00106A6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Any </w:t>
      </w:r>
      <w:r w:rsidR="00BD0693">
        <w:rPr>
          <w:b/>
          <w:bCs/>
          <w:sz w:val="20"/>
          <w:szCs w:val="20"/>
        </w:rPr>
        <w:t>difficulty meeting any element of the time</w:t>
      </w:r>
      <w:r w:rsidR="001F2510">
        <w:rPr>
          <w:b/>
          <w:bCs/>
          <w:sz w:val="20"/>
          <w:szCs w:val="20"/>
        </w:rPr>
        <w:t>line (by either party) should be raised at the earliest possible opportunity.</w:t>
      </w:r>
    </w:p>
    <w:sectPr w:rsidR="00271E4E" w:rsidRPr="00271E4E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85DFE" w14:textId="77777777" w:rsidR="005B765D" w:rsidRDefault="005B765D" w:rsidP="003C12ED">
      <w:pPr>
        <w:spacing w:after="0" w:line="240" w:lineRule="auto"/>
      </w:pPr>
      <w:r>
        <w:separator/>
      </w:r>
    </w:p>
  </w:endnote>
  <w:endnote w:type="continuationSeparator" w:id="0">
    <w:p w14:paraId="4EBD2BEC" w14:textId="77777777" w:rsidR="005B765D" w:rsidRDefault="005B765D" w:rsidP="003C1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66A33" w14:textId="77777777" w:rsidR="005B765D" w:rsidRDefault="005B765D" w:rsidP="003C12ED">
      <w:pPr>
        <w:spacing w:after="0" w:line="240" w:lineRule="auto"/>
      </w:pPr>
      <w:r>
        <w:separator/>
      </w:r>
    </w:p>
  </w:footnote>
  <w:footnote w:type="continuationSeparator" w:id="0">
    <w:p w14:paraId="3B5B4615" w14:textId="77777777" w:rsidR="005B765D" w:rsidRDefault="005B765D" w:rsidP="003C1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982DB" w14:textId="2DC34BBD" w:rsidR="003C12ED" w:rsidRDefault="003C12ED" w:rsidP="003C12ED">
    <w:pPr>
      <w:pStyle w:val="Header"/>
      <w:jc w:val="right"/>
    </w:pPr>
    <w:r>
      <w:rPr>
        <w:noProof/>
      </w:rPr>
      <w:drawing>
        <wp:inline distT="0" distB="0" distL="0" distR="0" wp14:anchorId="38FA3636" wp14:editId="71FE9466">
          <wp:extent cx="792480" cy="670560"/>
          <wp:effectExtent l="0" t="0" r="7620" b="0"/>
          <wp:docPr id="1323702413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3702413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777F21" w14:textId="70B3A6CD" w:rsidR="003C12ED" w:rsidRPr="00FD18C5" w:rsidRDefault="005D1522" w:rsidP="003C12ED">
    <w:pPr>
      <w:pStyle w:val="Header"/>
      <w:jc w:val="center"/>
      <w:rPr>
        <w:b/>
        <w:bCs/>
        <w:color w:val="741D6B"/>
        <w:sz w:val="24"/>
        <w:szCs w:val="24"/>
      </w:rPr>
    </w:pPr>
    <w:r>
      <w:rPr>
        <w:b/>
        <w:bCs/>
        <w:color w:val="741D6B"/>
        <w:sz w:val="24"/>
        <w:szCs w:val="24"/>
      </w:rPr>
      <w:t>Diocesan</w:t>
    </w:r>
    <w:r w:rsidR="009A2954" w:rsidRPr="00FD18C5">
      <w:rPr>
        <w:b/>
        <w:bCs/>
        <w:color w:val="741D6B"/>
        <w:sz w:val="24"/>
        <w:szCs w:val="24"/>
      </w:rPr>
      <w:t xml:space="preserve"> </w:t>
    </w:r>
    <w:r w:rsidR="0061779D">
      <w:rPr>
        <w:b/>
        <w:bCs/>
        <w:color w:val="741D6B"/>
        <w:sz w:val="24"/>
        <w:szCs w:val="24"/>
      </w:rPr>
      <w:t>Inspection</w:t>
    </w:r>
    <w:r w:rsidR="009A2954" w:rsidRPr="00FD18C5">
      <w:rPr>
        <w:b/>
        <w:bCs/>
        <w:color w:val="741D6B"/>
        <w:sz w:val="24"/>
        <w:szCs w:val="24"/>
      </w:rPr>
      <w:t xml:space="preserve"> Flowchart</w:t>
    </w:r>
  </w:p>
  <w:p w14:paraId="6D93A9E5" w14:textId="77777777" w:rsidR="003C12ED" w:rsidRDefault="003C1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DE8"/>
    <w:rsid w:val="0002424B"/>
    <w:rsid w:val="00072BEF"/>
    <w:rsid w:val="000A08FA"/>
    <w:rsid w:val="00106A6C"/>
    <w:rsid w:val="00112956"/>
    <w:rsid w:val="001225D8"/>
    <w:rsid w:val="00124EA2"/>
    <w:rsid w:val="0015672F"/>
    <w:rsid w:val="00157EDD"/>
    <w:rsid w:val="00165B24"/>
    <w:rsid w:val="001772DE"/>
    <w:rsid w:val="00190625"/>
    <w:rsid w:val="001F2510"/>
    <w:rsid w:val="00201A66"/>
    <w:rsid w:val="00271E4E"/>
    <w:rsid w:val="00297013"/>
    <w:rsid w:val="002B22DF"/>
    <w:rsid w:val="00363B9F"/>
    <w:rsid w:val="003C12ED"/>
    <w:rsid w:val="003E064A"/>
    <w:rsid w:val="003F6CA2"/>
    <w:rsid w:val="00467E2B"/>
    <w:rsid w:val="00471A41"/>
    <w:rsid w:val="004846D4"/>
    <w:rsid w:val="004B0724"/>
    <w:rsid w:val="004B0DE8"/>
    <w:rsid w:val="00511540"/>
    <w:rsid w:val="00530E57"/>
    <w:rsid w:val="005B765D"/>
    <w:rsid w:val="005D1522"/>
    <w:rsid w:val="005E6B32"/>
    <w:rsid w:val="0061779D"/>
    <w:rsid w:val="006361D1"/>
    <w:rsid w:val="00651E80"/>
    <w:rsid w:val="0065497A"/>
    <w:rsid w:val="006E4F85"/>
    <w:rsid w:val="00734169"/>
    <w:rsid w:val="00764662"/>
    <w:rsid w:val="007710E8"/>
    <w:rsid w:val="007756C2"/>
    <w:rsid w:val="007F1A02"/>
    <w:rsid w:val="007F7157"/>
    <w:rsid w:val="00895408"/>
    <w:rsid w:val="008A4148"/>
    <w:rsid w:val="008F31AD"/>
    <w:rsid w:val="009031DD"/>
    <w:rsid w:val="0091225E"/>
    <w:rsid w:val="0092172B"/>
    <w:rsid w:val="00926B5B"/>
    <w:rsid w:val="00944FBA"/>
    <w:rsid w:val="0095444B"/>
    <w:rsid w:val="0097508D"/>
    <w:rsid w:val="009A2954"/>
    <w:rsid w:val="009F7D8B"/>
    <w:rsid w:val="00AA5254"/>
    <w:rsid w:val="00AE510A"/>
    <w:rsid w:val="00AE7ADF"/>
    <w:rsid w:val="00B1614F"/>
    <w:rsid w:val="00B20F05"/>
    <w:rsid w:val="00B84FD1"/>
    <w:rsid w:val="00B85229"/>
    <w:rsid w:val="00BD0693"/>
    <w:rsid w:val="00BE4B93"/>
    <w:rsid w:val="00C24CDC"/>
    <w:rsid w:val="00C307DA"/>
    <w:rsid w:val="00C67722"/>
    <w:rsid w:val="00C7547B"/>
    <w:rsid w:val="00CA4273"/>
    <w:rsid w:val="00CC52A8"/>
    <w:rsid w:val="00CC566D"/>
    <w:rsid w:val="00D326E8"/>
    <w:rsid w:val="00D35670"/>
    <w:rsid w:val="00D525CE"/>
    <w:rsid w:val="00D8528D"/>
    <w:rsid w:val="00D870DD"/>
    <w:rsid w:val="00D940AA"/>
    <w:rsid w:val="00DA5B24"/>
    <w:rsid w:val="00DB4E31"/>
    <w:rsid w:val="00DC59FA"/>
    <w:rsid w:val="00DE0D98"/>
    <w:rsid w:val="00E0292F"/>
    <w:rsid w:val="00E15BF7"/>
    <w:rsid w:val="00E60305"/>
    <w:rsid w:val="00E94F6A"/>
    <w:rsid w:val="00EF4DCC"/>
    <w:rsid w:val="00F00E35"/>
    <w:rsid w:val="00F029E1"/>
    <w:rsid w:val="00F20593"/>
    <w:rsid w:val="00F237E7"/>
    <w:rsid w:val="00F53466"/>
    <w:rsid w:val="00F739FE"/>
    <w:rsid w:val="00F858FB"/>
    <w:rsid w:val="00F9559C"/>
    <w:rsid w:val="00FD18C5"/>
    <w:rsid w:val="00FF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C8B75"/>
  <w15:chartTrackingRefBased/>
  <w15:docId w15:val="{DB32037B-6BF9-42CD-A043-55235691D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Theme="minorHAnsi" w:hAnsi="Poppins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0D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D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D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D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D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DE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DE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DE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DE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0D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0D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DE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DE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0DE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0DE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0DE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0DE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0DE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0D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DE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0DE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0D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0D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0D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0D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D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0D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0DE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C12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2ED"/>
  </w:style>
  <w:style w:type="paragraph" w:styleId="Footer">
    <w:name w:val="footer"/>
    <w:basedOn w:val="Normal"/>
    <w:link w:val="FooterChar"/>
    <w:uiPriority w:val="99"/>
    <w:unhideWhenUsed/>
    <w:rsid w:val="003C12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07/relationships/diagramDrawing" Target="diagrams/drawing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4">
  <dgm:title val=""/>
  <dgm:desc val=""/>
  <dgm:catLst>
    <dgm:cat type="accent5" pri="11400"/>
  </dgm:catLst>
  <dgm:styleLbl name="node0">
    <dgm:fillClrLst meth="cycle">
      <a:schemeClr val="accent5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5">
        <a:shade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5">
        <a:shade val="50000"/>
      </a:schemeClr>
      <a:schemeClr val="accent5">
        <a:tint val="55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5">
        <a:shade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5">
        <a:shade val="80000"/>
        <a:alpha val="50000"/>
      </a:schemeClr>
      <a:schemeClr val="accent5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5">
        <a:shade val="90000"/>
      </a:schemeClr>
      <a:schemeClr val="accent5">
        <a:tint val="50000"/>
      </a:schemeClr>
    </dgm:fillClrLst>
    <dgm:linClrLst meth="cycle">
      <a:schemeClr val="accent5">
        <a:shade val="90000"/>
      </a:schemeClr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5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5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5">
        <a:shade val="8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>
        <a:tint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>
        <a:tint val="7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5">
        <a:shade val="50000"/>
      </a:schemeClr>
      <a:schemeClr val="accent5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5">
        <a:alpha val="90000"/>
        <a:tint val="55000"/>
      </a:schemeClr>
    </dgm:fillClrLst>
    <dgm:linClrLst meth="repeat">
      <a:schemeClr val="accent5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5">
        <a:alpha val="90000"/>
        <a:tint val="55000"/>
      </a:schemeClr>
    </dgm:fillClrLst>
    <dgm:linClrLst meth="repeat">
      <a:schemeClr val="accent5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5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5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5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5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55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CAEB24E-CC3B-45FF-997C-B452CE6B69E9}" type="doc">
      <dgm:prSet loTypeId="urn:microsoft.com/office/officeart/2005/8/layout/chevron2" loCatId="process" qsTypeId="urn:microsoft.com/office/officeart/2005/8/quickstyle/simple1" qsCatId="simple" csTypeId="urn:microsoft.com/office/officeart/2005/8/colors/accent5_4" csCatId="accent5" phldr="1"/>
      <dgm:spPr/>
      <dgm:t>
        <a:bodyPr/>
        <a:lstStyle/>
        <a:p>
          <a:endParaRPr lang="en-GB"/>
        </a:p>
      </dgm:t>
    </dgm:pt>
    <dgm:pt modelId="{AF3B8AAD-78D0-4199-8F40-B7934A74E68B}">
      <dgm:prSet phldrT="[Text]"/>
      <dgm:spPr>
        <a:solidFill>
          <a:srgbClr val="BF76B4"/>
        </a:solidFill>
      </dgm:spPr>
      <dgm:t>
        <a:bodyPr/>
        <a:lstStyle/>
        <a:p>
          <a:r>
            <a:rPr lang="en-GB">
              <a:latin typeface="Poppins" panose="00000500000000000000" pitchFamily="2" charset="0"/>
              <a:cs typeface="Poppins" panose="00000500000000000000" pitchFamily="2" charset="0"/>
            </a:rPr>
            <a:t>15 weeks</a:t>
          </a:r>
        </a:p>
      </dgm:t>
    </dgm:pt>
    <dgm:pt modelId="{01735DFF-7626-4BE9-A7CE-DA124A96B1D5}" type="parTrans" cxnId="{736C57C6-F747-42F4-BB31-605CE9771848}">
      <dgm:prSet/>
      <dgm:spPr/>
      <dgm:t>
        <a:bodyPr/>
        <a:lstStyle/>
        <a:p>
          <a:endParaRPr lang="en-GB"/>
        </a:p>
      </dgm:t>
    </dgm:pt>
    <dgm:pt modelId="{734854B8-C23E-4D28-BE89-032F63830C54}" type="sibTrans" cxnId="{736C57C6-F747-42F4-BB31-605CE9771848}">
      <dgm:prSet/>
      <dgm:spPr/>
      <dgm:t>
        <a:bodyPr/>
        <a:lstStyle/>
        <a:p>
          <a:endParaRPr lang="en-GB"/>
        </a:p>
      </dgm:t>
    </dgm:pt>
    <dgm:pt modelId="{5AE4941E-D946-428B-8A3C-E0805B3B4D81}">
      <dgm:prSet phldrT="[Text]"/>
      <dgm:spPr/>
      <dgm:t>
        <a:bodyPr/>
        <a:lstStyle/>
        <a:p>
          <a:r>
            <a:rPr lang="en-GB">
              <a:latin typeface="Poppins" panose="00000500000000000000" pitchFamily="2" charset="0"/>
              <a:cs typeface="Poppins" panose="00000500000000000000" pitchFamily="2" charset="0"/>
            </a:rPr>
            <a:t>The CSSA will contact the Diocese to arrange an initial set up meeting. During this meeting practical arrangements will be discussed for the self-assessment, inspection activity and case audits. </a:t>
          </a:r>
        </a:p>
      </dgm:t>
    </dgm:pt>
    <dgm:pt modelId="{C3BA5D1C-D275-4991-813E-BED3E3BD51C2}" type="parTrans" cxnId="{EA6317DE-CCFE-4BC2-B8B0-0452FA6208CB}">
      <dgm:prSet/>
      <dgm:spPr/>
      <dgm:t>
        <a:bodyPr/>
        <a:lstStyle/>
        <a:p>
          <a:endParaRPr lang="en-GB"/>
        </a:p>
      </dgm:t>
    </dgm:pt>
    <dgm:pt modelId="{67F22194-7179-4911-AB83-62F067717D48}" type="sibTrans" cxnId="{EA6317DE-CCFE-4BC2-B8B0-0452FA6208CB}">
      <dgm:prSet/>
      <dgm:spPr/>
      <dgm:t>
        <a:bodyPr/>
        <a:lstStyle/>
        <a:p>
          <a:endParaRPr lang="en-GB"/>
        </a:p>
      </dgm:t>
    </dgm:pt>
    <dgm:pt modelId="{123F0F09-3AB5-466D-B485-DCDF593BED10}">
      <dgm:prSet phldrT="[Text]"/>
      <dgm:spPr>
        <a:solidFill>
          <a:srgbClr val="B747A8"/>
        </a:solidFill>
      </dgm:spPr>
      <dgm:t>
        <a:bodyPr/>
        <a:lstStyle/>
        <a:p>
          <a:r>
            <a:rPr lang="en-GB">
              <a:latin typeface="Poppins" panose="00000500000000000000" pitchFamily="2" charset="0"/>
              <a:cs typeface="Poppins" panose="00000500000000000000" pitchFamily="2" charset="0"/>
            </a:rPr>
            <a:t>4 weeks</a:t>
          </a:r>
        </a:p>
      </dgm:t>
    </dgm:pt>
    <dgm:pt modelId="{7E6893BA-23BD-4A82-B3FB-8B9B72D27B79}" type="parTrans" cxnId="{97D9D178-359C-4D66-8FA7-8E924846E27D}">
      <dgm:prSet/>
      <dgm:spPr/>
      <dgm:t>
        <a:bodyPr/>
        <a:lstStyle/>
        <a:p>
          <a:endParaRPr lang="en-GB"/>
        </a:p>
      </dgm:t>
    </dgm:pt>
    <dgm:pt modelId="{A0E630C7-96DA-479A-B4F5-0EC52649170E}" type="sibTrans" cxnId="{97D9D178-359C-4D66-8FA7-8E924846E27D}">
      <dgm:prSet/>
      <dgm:spPr/>
      <dgm:t>
        <a:bodyPr/>
        <a:lstStyle/>
        <a:p>
          <a:endParaRPr lang="en-GB"/>
        </a:p>
      </dgm:t>
    </dgm:pt>
    <dgm:pt modelId="{A0DE501D-6DF3-4F26-8D73-2DCA2CF70430}">
      <dgm:prSet phldrT="[Text]"/>
      <dgm:spPr/>
      <dgm:t>
        <a:bodyPr/>
        <a:lstStyle/>
        <a:p>
          <a:r>
            <a:rPr lang="en-GB">
              <a:latin typeface="Poppins" panose="00000500000000000000" pitchFamily="2" charset="0"/>
              <a:cs typeface="Poppins" panose="00000500000000000000" pitchFamily="2" charset="0"/>
            </a:rPr>
            <a:t>The Diocese to submit the self-assessment and supporting evidence, including case lists to the CSSA, alongside a draft timetable for inspection visits, interviews and focus groups.</a:t>
          </a:r>
        </a:p>
      </dgm:t>
    </dgm:pt>
    <dgm:pt modelId="{8BBFD36D-842C-41FD-BC9B-2CCDAE2ED88F}" type="parTrans" cxnId="{DAA0E569-77DD-490C-8D42-A5DFCCD3E5DD}">
      <dgm:prSet/>
      <dgm:spPr/>
      <dgm:t>
        <a:bodyPr/>
        <a:lstStyle/>
        <a:p>
          <a:endParaRPr lang="en-GB"/>
        </a:p>
      </dgm:t>
    </dgm:pt>
    <dgm:pt modelId="{2FA6AC04-DB73-4F26-A5ED-D5C8565DFF4F}" type="sibTrans" cxnId="{DAA0E569-77DD-490C-8D42-A5DFCCD3E5DD}">
      <dgm:prSet/>
      <dgm:spPr/>
      <dgm:t>
        <a:bodyPr/>
        <a:lstStyle/>
        <a:p>
          <a:endParaRPr lang="en-GB"/>
        </a:p>
      </dgm:t>
    </dgm:pt>
    <dgm:pt modelId="{76275214-D554-43AC-B32C-4C41D3231F50}">
      <dgm:prSet phldrT="[Text]"/>
      <dgm:spPr>
        <a:solidFill>
          <a:srgbClr val="98308B"/>
        </a:solidFill>
      </dgm:spPr>
      <dgm:t>
        <a:bodyPr/>
        <a:lstStyle/>
        <a:p>
          <a:r>
            <a:rPr lang="en-GB">
              <a:latin typeface="Poppins" panose="00000500000000000000" pitchFamily="2" charset="0"/>
              <a:cs typeface="Poppins" panose="00000500000000000000" pitchFamily="2" charset="0"/>
            </a:rPr>
            <a:t>2 weeks </a:t>
          </a:r>
        </a:p>
      </dgm:t>
    </dgm:pt>
    <dgm:pt modelId="{8BA3E74B-266D-4C6B-9BFF-93EDDE1CC8AF}" type="parTrans" cxnId="{FAD38853-8185-436E-8EF5-81AD49637D98}">
      <dgm:prSet/>
      <dgm:spPr/>
      <dgm:t>
        <a:bodyPr/>
        <a:lstStyle/>
        <a:p>
          <a:endParaRPr lang="en-GB"/>
        </a:p>
      </dgm:t>
    </dgm:pt>
    <dgm:pt modelId="{462DB4A5-787A-4998-85E1-0C8F91E3B86A}" type="sibTrans" cxnId="{FAD38853-8185-436E-8EF5-81AD49637D98}">
      <dgm:prSet/>
      <dgm:spPr/>
      <dgm:t>
        <a:bodyPr/>
        <a:lstStyle/>
        <a:p>
          <a:endParaRPr lang="en-GB"/>
        </a:p>
      </dgm:t>
    </dgm:pt>
    <dgm:pt modelId="{1B00CBA2-773A-47F2-B4BD-FCD4C507A47B}">
      <dgm:prSet phldrT="[Text]"/>
      <dgm:spPr/>
      <dgm:t>
        <a:bodyPr/>
        <a:lstStyle/>
        <a:p>
          <a:r>
            <a:rPr lang="en-GB">
              <a:latin typeface="Poppins" panose="00000500000000000000" pitchFamily="2" charset="0"/>
              <a:cs typeface="Poppins" panose="00000500000000000000" pitchFamily="2" charset="0"/>
            </a:rPr>
            <a:t>CSSA analysts to review self-assessment and request any further information or evidence required prior to the visit. Arrangements for the inspection confirmed at final set up meeting.</a:t>
          </a:r>
        </a:p>
      </dgm:t>
    </dgm:pt>
    <dgm:pt modelId="{77ABD704-6E5C-46EA-84D6-DB2C64CBC690}" type="parTrans" cxnId="{6C831EB6-D859-4C82-A198-9B7094D3A3CC}">
      <dgm:prSet/>
      <dgm:spPr/>
      <dgm:t>
        <a:bodyPr/>
        <a:lstStyle/>
        <a:p>
          <a:endParaRPr lang="en-GB"/>
        </a:p>
      </dgm:t>
    </dgm:pt>
    <dgm:pt modelId="{71C85578-3EDD-408B-8FEE-9DA9CB71E098}" type="sibTrans" cxnId="{6C831EB6-D859-4C82-A198-9B7094D3A3CC}">
      <dgm:prSet/>
      <dgm:spPr/>
      <dgm:t>
        <a:bodyPr/>
        <a:lstStyle/>
        <a:p>
          <a:endParaRPr lang="en-GB"/>
        </a:p>
      </dgm:t>
    </dgm:pt>
    <dgm:pt modelId="{720CCA00-5FA4-43AE-8324-473E7A1E2AA2}">
      <dgm:prSet/>
      <dgm:spPr>
        <a:solidFill>
          <a:srgbClr val="741D6B"/>
        </a:solidFill>
      </dgm:spPr>
      <dgm:t>
        <a:bodyPr/>
        <a:lstStyle/>
        <a:p>
          <a:r>
            <a:rPr lang="en-GB">
              <a:latin typeface="Poppins" panose="00000500000000000000" pitchFamily="2" charset="0"/>
              <a:cs typeface="Poppins" panose="00000500000000000000" pitchFamily="2" charset="0"/>
            </a:rPr>
            <a:t>Inspection</a:t>
          </a:r>
        </a:p>
      </dgm:t>
    </dgm:pt>
    <dgm:pt modelId="{C855168C-CC72-4777-9304-8F1C7671D942}" type="parTrans" cxnId="{5A5E5CEA-02D4-4D58-983A-4E76F31B02C2}">
      <dgm:prSet/>
      <dgm:spPr/>
      <dgm:t>
        <a:bodyPr/>
        <a:lstStyle/>
        <a:p>
          <a:endParaRPr lang="en-GB"/>
        </a:p>
      </dgm:t>
    </dgm:pt>
    <dgm:pt modelId="{0C6D13FC-39C2-4BC6-84DB-BFD57A5547D0}" type="sibTrans" cxnId="{5A5E5CEA-02D4-4D58-983A-4E76F31B02C2}">
      <dgm:prSet/>
      <dgm:spPr/>
      <dgm:t>
        <a:bodyPr/>
        <a:lstStyle/>
        <a:p>
          <a:endParaRPr lang="en-GB"/>
        </a:p>
      </dgm:t>
    </dgm:pt>
    <dgm:pt modelId="{E4C8E71D-0793-4808-B5DF-C1C769DD4696}">
      <dgm:prSet/>
      <dgm:spPr/>
      <dgm:t>
        <a:bodyPr/>
        <a:lstStyle/>
        <a:p>
          <a:r>
            <a:rPr lang="en-GB">
              <a:latin typeface="Poppins" panose="00000500000000000000" pitchFamily="2" charset="0"/>
              <a:cs typeface="Poppins" panose="00000500000000000000" pitchFamily="2" charset="0"/>
            </a:rPr>
            <a:t>Inspection to take place over three week period during which case audits (week 1), visits to parishes and other ministries (week 2) and interviews and focus groups (weeks 2-3) will be completed. Verbal feedback to be provided at the end of this period.</a:t>
          </a:r>
        </a:p>
      </dgm:t>
    </dgm:pt>
    <dgm:pt modelId="{207FAB8D-E147-47AA-A39D-31B66E126A91}" type="parTrans" cxnId="{EB8B6CAF-0E79-40F7-8FA2-29FA08B7F36D}">
      <dgm:prSet/>
      <dgm:spPr/>
      <dgm:t>
        <a:bodyPr/>
        <a:lstStyle/>
        <a:p>
          <a:endParaRPr lang="en-GB"/>
        </a:p>
      </dgm:t>
    </dgm:pt>
    <dgm:pt modelId="{51189E4F-C3DF-4E39-ACD7-13288D299FD9}" type="sibTrans" cxnId="{EB8B6CAF-0E79-40F7-8FA2-29FA08B7F36D}">
      <dgm:prSet/>
      <dgm:spPr/>
      <dgm:t>
        <a:bodyPr/>
        <a:lstStyle/>
        <a:p>
          <a:endParaRPr lang="en-GB"/>
        </a:p>
      </dgm:t>
    </dgm:pt>
    <dgm:pt modelId="{34F53DBA-E096-4BE4-9C63-1561B1973A41}">
      <dgm:prSet/>
      <dgm:spPr/>
      <dgm:t>
        <a:bodyPr/>
        <a:lstStyle/>
        <a:p>
          <a:r>
            <a:rPr lang="en-GB">
              <a:latin typeface="Poppins" panose="00000500000000000000" pitchFamily="2" charset="0"/>
              <a:cs typeface="Poppins" panose="00000500000000000000" pitchFamily="2" charset="0"/>
            </a:rPr>
            <a:t>The CSSA to request and the Diocese to provide any additional evidence required (where possible this will be done during the inspection weeks). A formal meeting may be requested for this purpose.</a:t>
          </a:r>
        </a:p>
      </dgm:t>
    </dgm:pt>
    <dgm:pt modelId="{40C6A140-3CD5-419D-B345-4AC2B5A58D91}" type="parTrans" cxnId="{621445B2-FDC6-4995-B2B7-EB120AC1A698}">
      <dgm:prSet/>
      <dgm:spPr/>
      <dgm:t>
        <a:bodyPr/>
        <a:lstStyle/>
        <a:p>
          <a:endParaRPr lang="en-GB"/>
        </a:p>
      </dgm:t>
    </dgm:pt>
    <dgm:pt modelId="{F6BBE9FB-E6B9-4A43-9715-94F5CD1990F5}" type="sibTrans" cxnId="{621445B2-FDC6-4995-B2B7-EB120AC1A698}">
      <dgm:prSet/>
      <dgm:spPr/>
      <dgm:t>
        <a:bodyPr/>
        <a:lstStyle/>
        <a:p>
          <a:endParaRPr lang="en-GB"/>
        </a:p>
      </dgm:t>
    </dgm:pt>
    <dgm:pt modelId="{6D959791-5395-4CD8-8DC0-5B9FCBA25A6F}">
      <dgm:prSet/>
      <dgm:spPr>
        <a:solidFill>
          <a:srgbClr val="B747A8"/>
        </a:solidFill>
      </dgm:spPr>
      <dgm:t>
        <a:bodyPr/>
        <a:lstStyle/>
        <a:p>
          <a:r>
            <a:rPr lang="en-GB">
              <a:latin typeface="Poppins" panose="00000500000000000000" pitchFamily="2" charset="0"/>
              <a:cs typeface="Poppins" panose="00000500000000000000" pitchFamily="2" charset="0"/>
            </a:rPr>
            <a:t>4 weeks</a:t>
          </a:r>
        </a:p>
      </dgm:t>
    </dgm:pt>
    <dgm:pt modelId="{829AB0D1-8291-4340-9675-976B35B7A11C}" type="parTrans" cxnId="{43DCAFEB-5F42-48B5-8155-3B08F26F4DB4}">
      <dgm:prSet/>
      <dgm:spPr/>
      <dgm:t>
        <a:bodyPr/>
        <a:lstStyle/>
        <a:p>
          <a:endParaRPr lang="en-GB"/>
        </a:p>
      </dgm:t>
    </dgm:pt>
    <dgm:pt modelId="{003C3CBC-5949-4F6C-8A0F-F524CD035E34}" type="sibTrans" cxnId="{43DCAFEB-5F42-48B5-8155-3B08F26F4DB4}">
      <dgm:prSet/>
      <dgm:spPr/>
      <dgm:t>
        <a:bodyPr/>
        <a:lstStyle/>
        <a:p>
          <a:endParaRPr lang="en-GB"/>
        </a:p>
      </dgm:t>
    </dgm:pt>
    <dgm:pt modelId="{9BAA1301-42B4-4AC7-8392-503E7AD9C5BC}">
      <dgm:prSet/>
      <dgm:spPr/>
      <dgm:t>
        <a:bodyPr/>
        <a:lstStyle/>
        <a:p>
          <a:r>
            <a:rPr lang="en-GB">
              <a:latin typeface="Poppins" panose="00000500000000000000" pitchFamily="2" charset="0"/>
              <a:cs typeface="Poppins" panose="00000500000000000000" pitchFamily="2" charset="0"/>
            </a:rPr>
            <a:t>The CSSA to submit the draft report to the Diocese.</a:t>
          </a:r>
        </a:p>
      </dgm:t>
    </dgm:pt>
    <dgm:pt modelId="{451C2A5D-9FF7-47DF-8A70-35A4967D1346}" type="parTrans" cxnId="{705F0115-FEE0-4B81-A590-BBD652D092A0}">
      <dgm:prSet/>
      <dgm:spPr/>
      <dgm:t>
        <a:bodyPr/>
        <a:lstStyle/>
        <a:p>
          <a:endParaRPr lang="en-GB"/>
        </a:p>
      </dgm:t>
    </dgm:pt>
    <dgm:pt modelId="{82EBD76A-A663-42EF-B448-67AB86D93073}" type="sibTrans" cxnId="{705F0115-FEE0-4B81-A590-BBD652D092A0}">
      <dgm:prSet/>
      <dgm:spPr/>
      <dgm:t>
        <a:bodyPr/>
        <a:lstStyle/>
        <a:p>
          <a:endParaRPr lang="en-GB"/>
        </a:p>
      </dgm:t>
    </dgm:pt>
    <dgm:pt modelId="{C3A35EE2-3F75-4935-ADBC-71641774DCA9}">
      <dgm:prSet/>
      <dgm:spPr>
        <a:solidFill>
          <a:srgbClr val="BF76B4"/>
        </a:solidFill>
      </dgm:spPr>
      <dgm:t>
        <a:bodyPr/>
        <a:lstStyle/>
        <a:p>
          <a:r>
            <a:rPr lang="en-GB">
              <a:latin typeface="Poppins" panose="00000500000000000000" pitchFamily="2" charset="0"/>
              <a:cs typeface="Poppins" panose="00000500000000000000" pitchFamily="2" charset="0"/>
            </a:rPr>
            <a:t>8 weeks</a:t>
          </a:r>
        </a:p>
      </dgm:t>
    </dgm:pt>
    <dgm:pt modelId="{CD434FB3-FD36-4C2F-A13F-386A6DEB151E}" type="parTrans" cxnId="{4E9BDC56-951D-43E3-9C13-D67A0875D588}">
      <dgm:prSet/>
      <dgm:spPr/>
      <dgm:t>
        <a:bodyPr/>
        <a:lstStyle/>
        <a:p>
          <a:endParaRPr lang="en-GB"/>
        </a:p>
      </dgm:t>
    </dgm:pt>
    <dgm:pt modelId="{C17FB665-A3DF-44A4-8AFB-54D736CA5377}" type="sibTrans" cxnId="{4E9BDC56-951D-43E3-9C13-D67A0875D588}">
      <dgm:prSet/>
      <dgm:spPr/>
      <dgm:t>
        <a:bodyPr/>
        <a:lstStyle/>
        <a:p>
          <a:endParaRPr lang="en-GB"/>
        </a:p>
      </dgm:t>
    </dgm:pt>
    <dgm:pt modelId="{94E99F43-2387-44F2-8D34-F12DE29C23C2}">
      <dgm:prSet/>
      <dgm:spPr/>
      <dgm:t>
        <a:bodyPr/>
        <a:lstStyle/>
        <a:p>
          <a:r>
            <a:rPr lang="en-GB">
              <a:latin typeface="Poppins" panose="00000500000000000000" pitchFamily="2" charset="0"/>
              <a:cs typeface="Poppins" panose="00000500000000000000" pitchFamily="2" charset="0"/>
            </a:rPr>
            <a:t>The Diocese to provide feedback on the draft report to the CSSA in respect of any matters of factual accuracy, fairness and reasonableness. </a:t>
          </a:r>
        </a:p>
      </dgm:t>
    </dgm:pt>
    <dgm:pt modelId="{7ADD6B0D-9573-4F4F-831D-EEF5D607D2A4}" type="parTrans" cxnId="{53B3786E-5178-44AC-8F12-862C43B24B05}">
      <dgm:prSet/>
      <dgm:spPr/>
      <dgm:t>
        <a:bodyPr/>
        <a:lstStyle/>
        <a:p>
          <a:endParaRPr lang="en-GB"/>
        </a:p>
      </dgm:t>
    </dgm:pt>
    <dgm:pt modelId="{156DFB45-880E-4472-8CFB-CC03D45105FD}" type="sibTrans" cxnId="{53B3786E-5178-44AC-8F12-862C43B24B05}">
      <dgm:prSet/>
      <dgm:spPr/>
      <dgm:t>
        <a:bodyPr/>
        <a:lstStyle/>
        <a:p>
          <a:endParaRPr lang="en-GB"/>
        </a:p>
      </dgm:t>
    </dgm:pt>
    <dgm:pt modelId="{09B22CAF-5859-48B0-824B-D135948C27FC}">
      <dgm:prSet/>
      <dgm:spPr>
        <a:solidFill>
          <a:srgbClr val="CAA1C4"/>
        </a:solidFill>
      </dgm:spPr>
      <dgm:t>
        <a:bodyPr/>
        <a:lstStyle/>
        <a:p>
          <a:r>
            <a:rPr lang="en-GB">
              <a:latin typeface="Poppins" panose="00000500000000000000" pitchFamily="2" charset="0"/>
              <a:cs typeface="Poppins" panose="00000500000000000000" pitchFamily="2" charset="0"/>
            </a:rPr>
            <a:t>12 weeks</a:t>
          </a:r>
        </a:p>
      </dgm:t>
    </dgm:pt>
    <dgm:pt modelId="{285461C1-6BE8-4E53-ADC1-28EE84BDCD9D}" type="parTrans" cxnId="{0EA9C67A-30DA-4D04-A0F6-A2DE59099A27}">
      <dgm:prSet/>
      <dgm:spPr/>
      <dgm:t>
        <a:bodyPr/>
        <a:lstStyle/>
        <a:p>
          <a:endParaRPr lang="en-GB"/>
        </a:p>
      </dgm:t>
    </dgm:pt>
    <dgm:pt modelId="{52959985-40C4-4272-B114-C96D29842F2D}" type="sibTrans" cxnId="{0EA9C67A-30DA-4D04-A0F6-A2DE59099A27}">
      <dgm:prSet/>
      <dgm:spPr/>
      <dgm:t>
        <a:bodyPr/>
        <a:lstStyle/>
        <a:p>
          <a:endParaRPr lang="en-GB"/>
        </a:p>
      </dgm:t>
    </dgm:pt>
    <dgm:pt modelId="{D72DC198-B9AF-4AEE-9B63-594A976FF866}">
      <dgm:prSet/>
      <dgm:spPr/>
      <dgm:t>
        <a:bodyPr/>
        <a:lstStyle/>
        <a:p>
          <a:r>
            <a:rPr lang="en-GB">
              <a:latin typeface="Poppins" panose="00000500000000000000" pitchFamily="2" charset="0"/>
              <a:cs typeface="Poppins" panose="00000500000000000000" pitchFamily="2" charset="0"/>
            </a:rPr>
            <a:t>The CSSA to provide the Diocese with the final inspection report and (where necessary) a separate written response to representations. This stage in the process includes all internal CSSA sign off processes.</a:t>
          </a:r>
        </a:p>
      </dgm:t>
    </dgm:pt>
    <dgm:pt modelId="{2896EAA7-B381-44AE-9712-0BABA5B213D6}" type="parTrans" cxnId="{71038148-0F28-4898-99D0-5C1920898C66}">
      <dgm:prSet/>
      <dgm:spPr/>
      <dgm:t>
        <a:bodyPr/>
        <a:lstStyle/>
        <a:p>
          <a:endParaRPr lang="en-GB"/>
        </a:p>
      </dgm:t>
    </dgm:pt>
    <dgm:pt modelId="{6B23359E-C46C-493D-9554-C4CD01CF91BF}" type="sibTrans" cxnId="{71038148-0F28-4898-99D0-5C1920898C66}">
      <dgm:prSet/>
      <dgm:spPr/>
      <dgm:t>
        <a:bodyPr/>
        <a:lstStyle/>
        <a:p>
          <a:endParaRPr lang="en-GB"/>
        </a:p>
      </dgm:t>
    </dgm:pt>
    <dgm:pt modelId="{9FEAA59A-3D60-42A5-82D0-DD4BBD0A1B6B}">
      <dgm:prSet/>
      <dgm:spPr>
        <a:solidFill>
          <a:srgbClr val="D4B4CF"/>
        </a:solidFill>
      </dgm:spPr>
      <dgm:t>
        <a:bodyPr/>
        <a:lstStyle/>
        <a:p>
          <a:r>
            <a:rPr lang="en-GB">
              <a:latin typeface="Poppins" panose="00000500000000000000" pitchFamily="2" charset="0"/>
              <a:cs typeface="Poppins" panose="00000500000000000000" pitchFamily="2" charset="0"/>
            </a:rPr>
            <a:t>14 weeks</a:t>
          </a:r>
        </a:p>
      </dgm:t>
    </dgm:pt>
    <dgm:pt modelId="{AC651D31-2FE7-44D6-A758-30E74D5C3C58}" type="parTrans" cxnId="{8D8E6E3A-86B1-44B8-B0FC-317B1F753253}">
      <dgm:prSet/>
      <dgm:spPr/>
      <dgm:t>
        <a:bodyPr/>
        <a:lstStyle/>
        <a:p>
          <a:endParaRPr lang="en-GB"/>
        </a:p>
      </dgm:t>
    </dgm:pt>
    <dgm:pt modelId="{B00E691A-62AC-4865-A079-04FA91836859}" type="sibTrans" cxnId="{8D8E6E3A-86B1-44B8-B0FC-317B1F753253}">
      <dgm:prSet/>
      <dgm:spPr/>
      <dgm:t>
        <a:bodyPr/>
        <a:lstStyle/>
        <a:p>
          <a:endParaRPr lang="en-GB"/>
        </a:p>
      </dgm:t>
    </dgm:pt>
    <dgm:pt modelId="{0A0CD69C-BDFB-46DB-84BD-C981C9179857}">
      <dgm:prSet/>
      <dgm:spPr/>
      <dgm:t>
        <a:bodyPr/>
        <a:lstStyle/>
        <a:p>
          <a:r>
            <a:rPr lang="en-GB">
              <a:latin typeface="Poppins" panose="00000500000000000000" pitchFamily="2" charset="0"/>
              <a:cs typeface="Poppins" panose="00000500000000000000" pitchFamily="2" charset="0"/>
            </a:rPr>
            <a:t>The CSSA to make arrangements for publication of the inspection report and to communicate these to the Diocese (publication may be at a later date).</a:t>
          </a:r>
        </a:p>
      </dgm:t>
    </dgm:pt>
    <dgm:pt modelId="{AC137C64-1671-4339-AB47-5BD015353053}" type="parTrans" cxnId="{79D0A230-6749-48E1-869B-D67D64C10763}">
      <dgm:prSet/>
      <dgm:spPr/>
      <dgm:t>
        <a:bodyPr/>
        <a:lstStyle/>
        <a:p>
          <a:endParaRPr lang="en-GB"/>
        </a:p>
      </dgm:t>
    </dgm:pt>
    <dgm:pt modelId="{10D98B73-23E0-4FB1-B4E9-DF6D7A119200}" type="sibTrans" cxnId="{79D0A230-6749-48E1-869B-D67D64C10763}">
      <dgm:prSet/>
      <dgm:spPr/>
      <dgm:t>
        <a:bodyPr/>
        <a:lstStyle/>
        <a:p>
          <a:endParaRPr lang="en-GB"/>
        </a:p>
      </dgm:t>
    </dgm:pt>
    <dgm:pt modelId="{501852F1-AEF4-4505-8C85-7D52A37B3D91}">
      <dgm:prSet/>
      <dgm:spPr>
        <a:solidFill>
          <a:srgbClr val="98308B"/>
        </a:solidFill>
      </dgm:spPr>
      <dgm:t>
        <a:bodyPr/>
        <a:lstStyle/>
        <a:p>
          <a:r>
            <a:rPr lang="en-GB">
              <a:latin typeface="Poppins" panose="00000500000000000000" pitchFamily="2" charset="0"/>
              <a:cs typeface="Poppins" panose="00000500000000000000" pitchFamily="2" charset="0"/>
            </a:rPr>
            <a:t>1 week</a:t>
          </a:r>
        </a:p>
      </dgm:t>
    </dgm:pt>
    <dgm:pt modelId="{EF1C028B-63C9-453C-98BA-841EB231D5F6}" type="sibTrans" cxnId="{78A953F4-EE2A-4C63-BFF1-AA23565A224D}">
      <dgm:prSet/>
      <dgm:spPr/>
      <dgm:t>
        <a:bodyPr/>
        <a:lstStyle/>
        <a:p>
          <a:endParaRPr lang="en-GB"/>
        </a:p>
      </dgm:t>
    </dgm:pt>
    <dgm:pt modelId="{B4CC87C9-E80C-4F80-90B8-06EEB3192CB0}" type="parTrans" cxnId="{78A953F4-EE2A-4C63-BFF1-AA23565A224D}">
      <dgm:prSet/>
      <dgm:spPr/>
      <dgm:t>
        <a:bodyPr/>
        <a:lstStyle/>
        <a:p>
          <a:endParaRPr lang="en-GB"/>
        </a:p>
      </dgm:t>
    </dgm:pt>
    <dgm:pt modelId="{C1013934-BBA5-4B62-8413-A922569B826F}" type="pres">
      <dgm:prSet presAssocID="{FCAEB24E-CC3B-45FF-997C-B452CE6B69E9}" presName="linearFlow" presStyleCnt="0">
        <dgm:presLayoutVars>
          <dgm:dir/>
          <dgm:animLvl val="lvl"/>
          <dgm:resizeHandles val="exact"/>
        </dgm:presLayoutVars>
      </dgm:prSet>
      <dgm:spPr/>
    </dgm:pt>
    <dgm:pt modelId="{DAE3C385-0F59-438D-9D1E-49E2C7D13DBA}" type="pres">
      <dgm:prSet presAssocID="{AF3B8AAD-78D0-4199-8F40-B7934A74E68B}" presName="composite" presStyleCnt="0"/>
      <dgm:spPr/>
    </dgm:pt>
    <dgm:pt modelId="{38B1CAB4-9CB6-458C-8203-50256C9CB332}" type="pres">
      <dgm:prSet presAssocID="{AF3B8AAD-78D0-4199-8F40-B7934A74E68B}" presName="parentText" presStyleLbl="alignNode1" presStyleIdx="0" presStyleCnt="9">
        <dgm:presLayoutVars>
          <dgm:chMax val="1"/>
          <dgm:bulletEnabled val="1"/>
        </dgm:presLayoutVars>
      </dgm:prSet>
      <dgm:spPr/>
    </dgm:pt>
    <dgm:pt modelId="{08E68734-5D80-4F6C-82DD-CC82EDD91640}" type="pres">
      <dgm:prSet presAssocID="{AF3B8AAD-78D0-4199-8F40-B7934A74E68B}" presName="descendantText" presStyleLbl="alignAcc1" presStyleIdx="0" presStyleCnt="9">
        <dgm:presLayoutVars>
          <dgm:bulletEnabled val="1"/>
        </dgm:presLayoutVars>
      </dgm:prSet>
      <dgm:spPr/>
    </dgm:pt>
    <dgm:pt modelId="{6B3D0BC0-7558-4D49-AAF3-089D61E2F77B}" type="pres">
      <dgm:prSet presAssocID="{734854B8-C23E-4D28-BE89-032F63830C54}" presName="sp" presStyleCnt="0"/>
      <dgm:spPr/>
    </dgm:pt>
    <dgm:pt modelId="{8BCC6F1F-9459-488E-A578-3BCCDE966A7C}" type="pres">
      <dgm:prSet presAssocID="{123F0F09-3AB5-466D-B485-DCDF593BED10}" presName="composite" presStyleCnt="0"/>
      <dgm:spPr/>
    </dgm:pt>
    <dgm:pt modelId="{A4368E0F-15F3-4170-A102-EB68B665FB7A}" type="pres">
      <dgm:prSet presAssocID="{123F0F09-3AB5-466D-B485-DCDF593BED10}" presName="parentText" presStyleLbl="alignNode1" presStyleIdx="1" presStyleCnt="9">
        <dgm:presLayoutVars>
          <dgm:chMax val="1"/>
          <dgm:bulletEnabled val="1"/>
        </dgm:presLayoutVars>
      </dgm:prSet>
      <dgm:spPr/>
    </dgm:pt>
    <dgm:pt modelId="{C95BA86A-75AD-489D-BEC9-7321387D0A05}" type="pres">
      <dgm:prSet presAssocID="{123F0F09-3AB5-466D-B485-DCDF593BED10}" presName="descendantText" presStyleLbl="alignAcc1" presStyleIdx="1" presStyleCnt="9">
        <dgm:presLayoutVars>
          <dgm:bulletEnabled val="1"/>
        </dgm:presLayoutVars>
      </dgm:prSet>
      <dgm:spPr/>
    </dgm:pt>
    <dgm:pt modelId="{95719FB1-C207-4CD4-A496-09EDD9377703}" type="pres">
      <dgm:prSet presAssocID="{A0E630C7-96DA-479A-B4F5-0EC52649170E}" presName="sp" presStyleCnt="0"/>
      <dgm:spPr/>
    </dgm:pt>
    <dgm:pt modelId="{33053EBE-DF7C-44DB-A7A6-41FFFA14CC56}" type="pres">
      <dgm:prSet presAssocID="{76275214-D554-43AC-B32C-4C41D3231F50}" presName="composite" presStyleCnt="0"/>
      <dgm:spPr/>
    </dgm:pt>
    <dgm:pt modelId="{56ACEACC-F155-426B-9BA0-8D2717525B0F}" type="pres">
      <dgm:prSet presAssocID="{76275214-D554-43AC-B32C-4C41D3231F50}" presName="parentText" presStyleLbl="alignNode1" presStyleIdx="2" presStyleCnt="9">
        <dgm:presLayoutVars>
          <dgm:chMax val="1"/>
          <dgm:bulletEnabled val="1"/>
        </dgm:presLayoutVars>
      </dgm:prSet>
      <dgm:spPr/>
    </dgm:pt>
    <dgm:pt modelId="{FD6635A9-AEBF-483F-AE69-712179B7C550}" type="pres">
      <dgm:prSet presAssocID="{76275214-D554-43AC-B32C-4C41D3231F50}" presName="descendantText" presStyleLbl="alignAcc1" presStyleIdx="2" presStyleCnt="9">
        <dgm:presLayoutVars>
          <dgm:bulletEnabled val="1"/>
        </dgm:presLayoutVars>
      </dgm:prSet>
      <dgm:spPr/>
    </dgm:pt>
    <dgm:pt modelId="{D42F6D57-CF98-4B2C-8CEF-CB51DBCB7746}" type="pres">
      <dgm:prSet presAssocID="{462DB4A5-787A-4998-85E1-0C8F91E3B86A}" presName="sp" presStyleCnt="0"/>
      <dgm:spPr/>
    </dgm:pt>
    <dgm:pt modelId="{0D9715E2-1049-428C-A33F-E71414364DD6}" type="pres">
      <dgm:prSet presAssocID="{720CCA00-5FA4-43AE-8324-473E7A1E2AA2}" presName="composite" presStyleCnt="0"/>
      <dgm:spPr/>
    </dgm:pt>
    <dgm:pt modelId="{7F816F7F-8473-4BA0-88E5-0C61C5FD0E16}" type="pres">
      <dgm:prSet presAssocID="{720CCA00-5FA4-43AE-8324-473E7A1E2AA2}" presName="parentText" presStyleLbl="alignNode1" presStyleIdx="3" presStyleCnt="9">
        <dgm:presLayoutVars>
          <dgm:chMax val="1"/>
          <dgm:bulletEnabled val="1"/>
        </dgm:presLayoutVars>
      </dgm:prSet>
      <dgm:spPr/>
    </dgm:pt>
    <dgm:pt modelId="{A95F87ED-EFF9-490E-8D6D-7D44C7B608A6}" type="pres">
      <dgm:prSet presAssocID="{720CCA00-5FA4-43AE-8324-473E7A1E2AA2}" presName="descendantText" presStyleLbl="alignAcc1" presStyleIdx="3" presStyleCnt="9">
        <dgm:presLayoutVars>
          <dgm:bulletEnabled val="1"/>
        </dgm:presLayoutVars>
      </dgm:prSet>
      <dgm:spPr/>
    </dgm:pt>
    <dgm:pt modelId="{1D0AE2E9-E1E5-45E1-AC67-1708314FBBBA}" type="pres">
      <dgm:prSet presAssocID="{0C6D13FC-39C2-4BC6-84DB-BFD57A5547D0}" presName="sp" presStyleCnt="0"/>
      <dgm:spPr/>
    </dgm:pt>
    <dgm:pt modelId="{E46EF0F0-16F2-42BB-B757-62102169C998}" type="pres">
      <dgm:prSet presAssocID="{501852F1-AEF4-4505-8C85-7D52A37B3D91}" presName="composite" presStyleCnt="0"/>
      <dgm:spPr/>
    </dgm:pt>
    <dgm:pt modelId="{74CA8051-8D1C-43BF-A900-902E4400658F}" type="pres">
      <dgm:prSet presAssocID="{501852F1-AEF4-4505-8C85-7D52A37B3D91}" presName="parentText" presStyleLbl="alignNode1" presStyleIdx="4" presStyleCnt="9">
        <dgm:presLayoutVars>
          <dgm:chMax val="1"/>
          <dgm:bulletEnabled val="1"/>
        </dgm:presLayoutVars>
      </dgm:prSet>
      <dgm:spPr/>
    </dgm:pt>
    <dgm:pt modelId="{F566F283-2A58-4693-8EAA-E87BD9216E05}" type="pres">
      <dgm:prSet presAssocID="{501852F1-AEF4-4505-8C85-7D52A37B3D91}" presName="descendantText" presStyleLbl="alignAcc1" presStyleIdx="4" presStyleCnt="9">
        <dgm:presLayoutVars>
          <dgm:bulletEnabled val="1"/>
        </dgm:presLayoutVars>
      </dgm:prSet>
      <dgm:spPr/>
    </dgm:pt>
    <dgm:pt modelId="{974F6672-C1F0-4889-9F32-CA3D37604643}" type="pres">
      <dgm:prSet presAssocID="{EF1C028B-63C9-453C-98BA-841EB231D5F6}" presName="sp" presStyleCnt="0"/>
      <dgm:spPr/>
    </dgm:pt>
    <dgm:pt modelId="{9B03D1EB-E5D6-44F5-9D26-3F8D02BF8A23}" type="pres">
      <dgm:prSet presAssocID="{6D959791-5395-4CD8-8DC0-5B9FCBA25A6F}" presName="composite" presStyleCnt="0"/>
      <dgm:spPr/>
    </dgm:pt>
    <dgm:pt modelId="{92911F1E-6A46-4353-94E9-0D61F6ADE769}" type="pres">
      <dgm:prSet presAssocID="{6D959791-5395-4CD8-8DC0-5B9FCBA25A6F}" presName="parentText" presStyleLbl="alignNode1" presStyleIdx="5" presStyleCnt="9">
        <dgm:presLayoutVars>
          <dgm:chMax val="1"/>
          <dgm:bulletEnabled val="1"/>
        </dgm:presLayoutVars>
      </dgm:prSet>
      <dgm:spPr/>
    </dgm:pt>
    <dgm:pt modelId="{A0F087FA-B334-403B-8668-003C92D9DB68}" type="pres">
      <dgm:prSet presAssocID="{6D959791-5395-4CD8-8DC0-5B9FCBA25A6F}" presName="descendantText" presStyleLbl="alignAcc1" presStyleIdx="5" presStyleCnt="9">
        <dgm:presLayoutVars>
          <dgm:bulletEnabled val="1"/>
        </dgm:presLayoutVars>
      </dgm:prSet>
      <dgm:spPr/>
    </dgm:pt>
    <dgm:pt modelId="{5A03DD09-B2DE-4580-AFF8-35A3109B9319}" type="pres">
      <dgm:prSet presAssocID="{003C3CBC-5949-4F6C-8A0F-F524CD035E34}" presName="sp" presStyleCnt="0"/>
      <dgm:spPr/>
    </dgm:pt>
    <dgm:pt modelId="{A49496FD-01EE-46B9-88D7-22EAA4815C29}" type="pres">
      <dgm:prSet presAssocID="{C3A35EE2-3F75-4935-ADBC-71641774DCA9}" presName="composite" presStyleCnt="0"/>
      <dgm:spPr/>
    </dgm:pt>
    <dgm:pt modelId="{C6DEACA1-1FD4-41FF-A259-AFA81A7849C2}" type="pres">
      <dgm:prSet presAssocID="{C3A35EE2-3F75-4935-ADBC-71641774DCA9}" presName="parentText" presStyleLbl="alignNode1" presStyleIdx="6" presStyleCnt="9">
        <dgm:presLayoutVars>
          <dgm:chMax val="1"/>
          <dgm:bulletEnabled val="1"/>
        </dgm:presLayoutVars>
      </dgm:prSet>
      <dgm:spPr/>
    </dgm:pt>
    <dgm:pt modelId="{06B7A5D3-7F15-4C64-83BA-47F23817F640}" type="pres">
      <dgm:prSet presAssocID="{C3A35EE2-3F75-4935-ADBC-71641774DCA9}" presName="descendantText" presStyleLbl="alignAcc1" presStyleIdx="6" presStyleCnt="9">
        <dgm:presLayoutVars>
          <dgm:bulletEnabled val="1"/>
        </dgm:presLayoutVars>
      </dgm:prSet>
      <dgm:spPr/>
    </dgm:pt>
    <dgm:pt modelId="{7CC40741-15ED-4E1B-9FCC-FE86C8EC95AE}" type="pres">
      <dgm:prSet presAssocID="{C17FB665-A3DF-44A4-8AFB-54D736CA5377}" presName="sp" presStyleCnt="0"/>
      <dgm:spPr/>
    </dgm:pt>
    <dgm:pt modelId="{199F0440-53FB-4D2C-BE90-18F149EDD4D3}" type="pres">
      <dgm:prSet presAssocID="{09B22CAF-5859-48B0-824B-D135948C27FC}" presName="composite" presStyleCnt="0"/>
      <dgm:spPr/>
    </dgm:pt>
    <dgm:pt modelId="{DDEA1A8D-3BCD-40BA-8FDD-FE3DC00F953E}" type="pres">
      <dgm:prSet presAssocID="{09B22CAF-5859-48B0-824B-D135948C27FC}" presName="parentText" presStyleLbl="alignNode1" presStyleIdx="7" presStyleCnt="9">
        <dgm:presLayoutVars>
          <dgm:chMax val="1"/>
          <dgm:bulletEnabled val="1"/>
        </dgm:presLayoutVars>
      </dgm:prSet>
      <dgm:spPr/>
    </dgm:pt>
    <dgm:pt modelId="{456CB7EE-DE80-4A8E-AA0A-034E4AFCA564}" type="pres">
      <dgm:prSet presAssocID="{09B22CAF-5859-48B0-824B-D135948C27FC}" presName="descendantText" presStyleLbl="alignAcc1" presStyleIdx="7" presStyleCnt="9">
        <dgm:presLayoutVars>
          <dgm:bulletEnabled val="1"/>
        </dgm:presLayoutVars>
      </dgm:prSet>
      <dgm:spPr/>
    </dgm:pt>
    <dgm:pt modelId="{4F56F4E1-CC0A-448F-B709-0CC808E5FD4B}" type="pres">
      <dgm:prSet presAssocID="{52959985-40C4-4272-B114-C96D29842F2D}" presName="sp" presStyleCnt="0"/>
      <dgm:spPr/>
    </dgm:pt>
    <dgm:pt modelId="{E512C420-301E-405C-8A64-697108B9F969}" type="pres">
      <dgm:prSet presAssocID="{9FEAA59A-3D60-42A5-82D0-DD4BBD0A1B6B}" presName="composite" presStyleCnt="0"/>
      <dgm:spPr/>
    </dgm:pt>
    <dgm:pt modelId="{1A04B645-9CB7-4C97-9EF9-10AA10383C3D}" type="pres">
      <dgm:prSet presAssocID="{9FEAA59A-3D60-42A5-82D0-DD4BBD0A1B6B}" presName="parentText" presStyleLbl="alignNode1" presStyleIdx="8" presStyleCnt="9">
        <dgm:presLayoutVars>
          <dgm:chMax val="1"/>
          <dgm:bulletEnabled val="1"/>
        </dgm:presLayoutVars>
      </dgm:prSet>
      <dgm:spPr/>
    </dgm:pt>
    <dgm:pt modelId="{70F6CCB4-C1E2-492F-B1DB-BB56FA0138E4}" type="pres">
      <dgm:prSet presAssocID="{9FEAA59A-3D60-42A5-82D0-DD4BBD0A1B6B}" presName="descendantText" presStyleLbl="alignAcc1" presStyleIdx="8" presStyleCnt="9">
        <dgm:presLayoutVars>
          <dgm:bulletEnabled val="1"/>
        </dgm:presLayoutVars>
      </dgm:prSet>
      <dgm:spPr/>
    </dgm:pt>
  </dgm:ptLst>
  <dgm:cxnLst>
    <dgm:cxn modelId="{705F0115-FEE0-4B81-A590-BBD652D092A0}" srcId="{6D959791-5395-4CD8-8DC0-5B9FCBA25A6F}" destId="{9BAA1301-42B4-4AC7-8392-503E7AD9C5BC}" srcOrd="0" destOrd="0" parTransId="{451C2A5D-9FF7-47DF-8A70-35A4967D1346}" sibTransId="{82EBD76A-A663-42EF-B448-67AB86D93073}"/>
    <dgm:cxn modelId="{AC09462A-FE1D-4D0B-AC6E-06CF4AAB7052}" type="presOf" srcId="{94E99F43-2387-44F2-8D34-F12DE29C23C2}" destId="{06B7A5D3-7F15-4C64-83BA-47F23817F640}" srcOrd="0" destOrd="0" presId="urn:microsoft.com/office/officeart/2005/8/layout/chevron2"/>
    <dgm:cxn modelId="{79D0A230-6749-48E1-869B-D67D64C10763}" srcId="{9FEAA59A-3D60-42A5-82D0-DD4BBD0A1B6B}" destId="{0A0CD69C-BDFB-46DB-84BD-C981C9179857}" srcOrd="0" destOrd="0" parTransId="{AC137C64-1671-4339-AB47-5BD015353053}" sibTransId="{10D98B73-23E0-4FB1-B4E9-DF6D7A119200}"/>
    <dgm:cxn modelId="{8D8E6E3A-86B1-44B8-B0FC-317B1F753253}" srcId="{FCAEB24E-CC3B-45FF-997C-B452CE6B69E9}" destId="{9FEAA59A-3D60-42A5-82D0-DD4BBD0A1B6B}" srcOrd="8" destOrd="0" parTransId="{AC651D31-2FE7-44D6-A758-30E74D5C3C58}" sibTransId="{B00E691A-62AC-4865-A079-04FA91836859}"/>
    <dgm:cxn modelId="{4CBD7C68-362D-40AA-B829-BD95D104F0BC}" type="presOf" srcId="{E4C8E71D-0793-4808-B5DF-C1C769DD4696}" destId="{A95F87ED-EFF9-490E-8D6D-7D44C7B608A6}" srcOrd="0" destOrd="0" presId="urn:microsoft.com/office/officeart/2005/8/layout/chevron2"/>
    <dgm:cxn modelId="{71038148-0F28-4898-99D0-5C1920898C66}" srcId="{09B22CAF-5859-48B0-824B-D135948C27FC}" destId="{D72DC198-B9AF-4AEE-9B63-594A976FF866}" srcOrd="0" destOrd="0" parTransId="{2896EAA7-B381-44AE-9712-0BABA5B213D6}" sibTransId="{6B23359E-C46C-493D-9554-C4CD01CF91BF}"/>
    <dgm:cxn modelId="{DAA0E569-77DD-490C-8D42-A5DFCCD3E5DD}" srcId="{123F0F09-3AB5-466D-B485-DCDF593BED10}" destId="{A0DE501D-6DF3-4F26-8D73-2DCA2CF70430}" srcOrd="0" destOrd="0" parTransId="{8BBFD36D-842C-41FD-BC9B-2CCDAE2ED88F}" sibTransId="{2FA6AC04-DB73-4F26-A5ED-D5C8565DFF4F}"/>
    <dgm:cxn modelId="{53B3786E-5178-44AC-8F12-862C43B24B05}" srcId="{C3A35EE2-3F75-4935-ADBC-71641774DCA9}" destId="{94E99F43-2387-44F2-8D34-F12DE29C23C2}" srcOrd="0" destOrd="0" parTransId="{7ADD6B0D-9573-4F4F-831D-EEF5D607D2A4}" sibTransId="{156DFB45-880E-4472-8CFB-CC03D45105FD}"/>
    <dgm:cxn modelId="{FAD38853-8185-436E-8EF5-81AD49637D98}" srcId="{FCAEB24E-CC3B-45FF-997C-B452CE6B69E9}" destId="{76275214-D554-43AC-B32C-4C41D3231F50}" srcOrd="2" destOrd="0" parTransId="{8BA3E74B-266D-4C6B-9BFF-93EDDE1CC8AF}" sibTransId="{462DB4A5-787A-4998-85E1-0C8F91E3B86A}"/>
    <dgm:cxn modelId="{86652674-1574-4635-8EC5-6E825ACF43DA}" type="presOf" srcId="{0A0CD69C-BDFB-46DB-84BD-C981C9179857}" destId="{70F6CCB4-C1E2-492F-B1DB-BB56FA0138E4}" srcOrd="0" destOrd="0" presId="urn:microsoft.com/office/officeart/2005/8/layout/chevron2"/>
    <dgm:cxn modelId="{07455475-A195-4FB2-8C2E-30C5E66BCCCA}" type="presOf" srcId="{AF3B8AAD-78D0-4199-8F40-B7934A74E68B}" destId="{38B1CAB4-9CB6-458C-8203-50256C9CB332}" srcOrd="0" destOrd="0" presId="urn:microsoft.com/office/officeart/2005/8/layout/chevron2"/>
    <dgm:cxn modelId="{AFA5A375-1118-4AA4-97E9-40D394AF003A}" type="presOf" srcId="{123F0F09-3AB5-466D-B485-DCDF593BED10}" destId="{A4368E0F-15F3-4170-A102-EB68B665FB7A}" srcOrd="0" destOrd="0" presId="urn:microsoft.com/office/officeart/2005/8/layout/chevron2"/>
    <dgm:cxn modelId="{4E9BDC56-951D-43E3-9C13-D67A0875D588}" srcId="{FCAEB24E-CC3B-45FF-997C-B452CE6B69E9}" destId="{C3A35EE2-3F75-4935-ADBC-71641774DCA9}" srcOrd="6" destOrd="0" parTransId="{CD434FB3-FD36-4C2F-A13F-386A6DEB151E}" sibTransId="{C17FB665-A3DF-44A4-8AFB-54D736CA5377}"/>
    <dgm:cxn modelId="{97D9D178-359C-4D66-8FA7-8E924846E27D}" srcId="{FCAEB24E-CC3B-45FF-997C-B452CE6B69E9}" destId="{123F0F09-3AB5-466D-B485-DCDF593BED10}" srcOrd="1" destOrd="0" parTransId="{7E6893BA-23BD-4A82-B3FB-8B9B72D27B79}" sibTransId="{A0E630C7-96DA-479A-B4F5-0EC52649170E}"/>
    <dgm:cxn modelId="{29964259-5F93-4A98-8145-8237988E8125}" type="presOf" srcId="{720CCA00-5FA4-43AE-8324-473E7A1E2AA2}" destId="{7F816F7F-8473-4BA0-88E5-0C61C5FD0E16}" srcOrd="0" destOrd="0" presId="urn:microsoft.com/office/officeart/2005/8/layout/chevron2"/>
    <dgm:cxn modelId="{0EA9C67A-30DA-4D04-A0F6-A2DE59099A27}" srcId="{FCAEB24E-CC3B-45FF-997C-B452CE6B69E9}" destId="{09B22CAF-5859-48B0-824B-D135948C27FC}" srcOrd="7" destOrd="0" parTransId="{285461C1-6BE8-4E53-ADC1-28EE84BDCD9D}" sibTransId="{52959985-40C4-4272-B114-C96D29842F2D}"/>
    <dgm:cxn modelId="{7027E686-E650-493D-8968-3BBEB6C28013}" type="presOf" srcId="{D72DC198-B9AF-4AEE-9B63-594A976FF866}" destId="{456CB7EE-DE80-4A8E-AA0A-034E4AFCA564}" srcOrd="0" destOrd="0" presId="urn:microsoft.com/office/officeart/2005/8/layout/chevron2"/>
    <dgm:cxn modelId="{1863CC8F-F511-40CA-9667-0A4036D55F19}" type="presOf" srcId="{C3A35EE2-3F75-4935-ADBC-71641774DCA9}" destId="{C6DEACA1-1FD4-41FF-A259-AFA81A7849C2}" srcOrd="0" destOrd="0" presId="urn:microsoft.com/office/officeart/2005/8/layout/chevron2"/>
    <dgm:cxn modelId="{E25CBB96-66F9-4465-B0A6-DE0977979EB0}" type="presOf" srcId="{9FEAA59A-3D60-42A5-82D0-DD4BBD0A1B6B}" destId="{1A04B645-9CB7-4C97-9EF9-10AA10383C3D}" srcOrd="0" destOrd="0" presId="urn:microsoft.com/office/officeart/2005/8/layout/chevron2"/>
    <dgm:cxn modelId="{0B536F9D-7F9C-4363-B5A3-052A9C5B62BD}" type="presOf" srcId="{5AE4941E-D946-428B-8A3C-E0805B3B4D81}" destId="{08E68734-5D80-4F6C-82DD-CC82EDD91640}" srcOrd="0" destOrd="0" presId="urn:microsoft.com/office/officeart/2005/8/layout/chevron2"/>
    <dgm:cxn modelId="{70754DA4-B2D9-49E8-AC27-C6A5B64344FD}" type="presOf" srcId="{501852F1-AEF4-4505-8C85-7D52A37B3D91}" destId="{74CA8051-8D1C-43BF-A900-902E4400658F}" srcOrd="0" destOrd="0" presId="urn:microsoft.com/office/officeart/2005/8/layout/chevron2"/>
    <dgm:cxn modelId="{EB8B6CAF-0E79-40F7-8FA2-29FA08B7F36D}" srcId="{720CCA00-5FA4-43AE-8324-473E7A1E2AA2}" destId="{E4C8E71D-0793-4808-B5DF-C1C769DD4696}" srcOrd="0" destOrd="0" parTransId="{207FAB8D-E147-47AA-A39D-31B66E126A91}" sibTransId="{51189E4F-C3DF-4E39-ACD7-13288D299FD9}"/>
    <dgm:cxn modelId="{621445B2-FDC6-4995-B2B7-EB120AC1A698}" srcId="{501852F1-AEF4-4505-8C85-7D52A37B3D91}" destId="{34F53DBA-E096-4BE4-9C63-1561B1973A41}" srcOrd="0" destOrd="0" parTransId="{40C6A140-3CD5-419D-B345-4AC2B5A58D91}" sibTransId="{F6BBE9FB-E6B9-4A43-9715-94F5CD1990F5}"/>
    <dgm:cxn modelId="{6C831EB6-D859-4C82-A198-9B7094D3A3CC}" srcId="{76275214-D554-43AC-B32C-4C41D3231F50}" destId="{1B00CBA2-773A-47F2-B4BD-FCD4C507A47B}" srcOrd="0" destOrd="0" parTransId="{77ABD704-6E5C-46EA-84D6-DB2C64CBC690}" sibTransId="{71C85578-3EDD-408B-8FEE-9DA9CB71E098}"/>
    <dgm:cxn modelId="{736C57C6-F747-42F4-BB31-605CE9771848}" srcId="{FCAEB24E-CC3B-45FF-997C-B452CE6B69E9}" destId="{AF3B8AAD-78D0-4199-8F40-B7934A74E68B}" srcOrd="0" destOrd="0" parTransId="{01735DFF-7626-4BE9-A7CE-DA124A96B1D5}" sibTransId="{734854B8-C23E-4D28-BE89-032F63830C54}"/>
    <dgm:cxn modelId="{FCC18FC7-5FA8-4CED-8F35-D42B71110EC7}" type="presOf" srcId="{76275214-D554-43AC-B32C-4C41D3231F50}" destId="{56ACEACC-F155-426B-9BA0-8D2717525B0F}" srcOrd="0" destOrd="0" presId="urn:microsoft.com/office/officeart/2005/8/layout/chevron2"/>
    <dgm:cxn modelId="{EDBEACCA-E68E-4284-9D48-BA92337CF830}" type="presOf" srcId="{6D959791-5395-4CD8-8DC0-5B9FCBA25A6F}" destId="{92911F1E-6A46-4353-94E9-0D61F6ADE769}" srcOrd="0" destOrd="0" presId="urn:microsoft.com/office/officeart/2005/8/layout/chevron2"/>
    <dgm:cxn modelId="{6E951DD2-10CE-48AE-B00D-1EE30B7E8804}" type="presOf" srcId="{9BAA1301-42B4-4AC7-8392-503E7AD9C5BC}" destId="{A0F087FA-B334-403B-8668-003C92D9DB68}" srcOrd="0" destOrd="0" presId="urn:microsoft.com/office/officeart/2005/8/layout/chevron2"/>
    <dgm:cxn modelId="{3DADF2D2-98FC-426D-9269-6ED27B6E4A23}" type="presOf" srcId="{09B22CAF-5859-48B0-824B-D135948C27FC}" destId="{DDEA1A8D-3BCD-40BA-8FDD-FE3DC00F953E}" srcOrd="0" destOrd="0" presId="urn:microsoft.com/office/officeart/2005/8/layout/chevron2"/>
    <dgm:cxn modelId="{D8E108D7-B453-4AA0-B0B8-1779CF707303}" type="presOf" srcId="{1B00CBA2-773A-47F2-B4BD-FCD4C507A47B}" destId="{FD6635A9-AEBF-483F-AE69-712179B7C550}" srcOrd="0" destOrd="0" presId="urn:microsoft.com/office/officeart/2005/8/layout/chevron2"/>
    <dgm:cxn modelId="{EA6317DE-CCFE-4BC2-B8B0-0452FA6208CB}" srcId="{AF3B8AAD-78D0-4199-8F40-B7934A74E68B}" destId="{5AE4941E-D946-428B-8A3C-E0805B3B4D81}" srcOrd="0" destOrd="0" parTransId="{C3BA5D1C-D275-4991-813E-BED3E3BD51C2}" sibTransId="{67F22194-7179-4911-AB83-62F067717D48}"/>
    <dgm:cxn modelId="{FF7DCCE7-6DBB-40E4-B2AD-152F665BC0FE}" type="presOf" srcId="{A0DE501D-6DF3-4F26-8D73-2DCA2CF70430}" destId="{C95BA86A-75AD-489D-BEC9-7321387D0A05}" srcOrd="0" destOrd="0" presId="urn:microsoft.com/office/officeart/2005/8/layout/chevron2"/>
    <dgm:cxn modelId="{5A5E5CEA-02D4-4D58-983A-4E76F31B02C2}" srcId="{FCAEB24E-CC3B-45FF-997C-B452CE6B69E9}" destId="{720CCA00-5FA4-43AE-8324-473E7A1E2AA2}" srcOrd="3" destOrd="0" parTransId="{C855168C-CC72-4777-9304-8F1C7671D942}" sibTransId="{0C6D13FC-39C2-4BC6-84DB-BFD57A5547D0}"/>
    <dgm:cxn modelId="{43DCAFEB-5F42-48B5-8155-3B08F26F4DB4}" srcId="{FCAEB24E-CC3B-45FF-997C-B452CE6B69E9}" destId="{6D959791-5395-4CD8-8DC0-5B9FCBA25A6F}" srcOrd="5" destOrd="0" parTransId="{829AB0D1-8291-4340-9675-976B35B7A11C}" sibTransId="{003C3CBC-5949-4F6C-8A0F-F524CD035E34}"/>
    <dgm:cxn modelId="{78A953F4-EE2A-4C63-BFF1-AA23565A224D}" srcId="{FCAEB24E-CC3B-45FF-997C-B452CE6B69E9}" destId="{501852F1-AEF4-4505-8C85-7D52A37B3D91}" srcOrd="4" destOrd="0" parTransId="{B4CC87C9-E80C-4F80-90B8-06EEB3192CB0}" sibTransId="{EF1C028B-63C9-453C-98BA-841EB231D5F6}"/>
    <dgm:cxn modelId="{E9AEADF5-1FC0-4A35-B309-7EAF180F1628}" type="presOf" srcId="{FCAEB24E-CC3B-45FF-997C-B452CE6B69E9}" destId="{C1013934-BBA5-4B62-8413-A922569B826F}" srcOrd="0" destOrd="0" presId="urn:microsoft.com/office/officeart/2005/8/layout/chevron2"/>
    <dgm:cxn modelId="{0533DAF8-E0AB-46E5-9509-ECE58DE5DD1D}" type="presOf" srcId="{34F53DBA-E096-4BE4-9C63-1561B1973A41}" destId="{F566F283-2A58-4693-8EAA-E87BD9216E05}" srcOrd="0" destOrd="0" presId="urn:microsoft.com/office/officeart/2005/8/layout/chevron2"/>
    <dgm:cxn modelId="{2A6E31E2-ED50-42D9-9E86-1C853BFAC426}" type="presParOf" srcId="{C1013934-BBA5-4B62-8413-A922569B826F}" destId="{DAE3C385-0F59-438D-9D1E-49E2C7D13DBA}" srcOrd="0" destOrd="0" presId="urn:microsoft.com/office/officeart/2005/8/layout/chevron2"/>
    <dgm:cxn modelId="{2C8BD3E6-F165-4EBE-83B1-B8763FEFA814}" type="presParOf" srcId="{DAE3C385-0F59-438D-9D1E-49E2C7D13DBA}" destId="{38B1CAB4-9CB6-458C-8203-50256C9CB332}" srcOrd="0" destOrd="0" presId="urn:microsoft.com/office/officeart/2005/8/layout/chevron2"/>
    <dgm:cxn modelId="{9EC3E525-96A6-4AC3-B9C8-ACAF404CA167}" type="presParOf" srcId="{DAE3C385-0F59-438D-9D1E-49E2C7D13DBA}" destId="{08E68734-5D80-4F6C-82DD-CC82EDD91640}" srcOrd="1" destOrd="0" presId="urn:microsoft.com/office/officeart/2005/8/layout/chevron2"/>
    <dgm:cxn modelId="{D60FF4F0-8084-4610-BC0B-99C986F9679C}" type="presParOf" srcId="{C1013934-BBA5-4B62-8413-A922569B826F}" destId="{6B3D0BC0-7558-4D49-AAF3-089D61E2F77B}" srcOrd="1" destOrd="0" presId="urn:microsoft.com/office/officeart/2005/8/layout/chevron2"/>
    <dgm:cxn modelId="{8A20DFCD-2F16-49D2-AD90-663512491358}" type="presParOf" srcId="{C1013934-BBA5-4B62-8413-A922569B826F}" destId="{8BCC6F1F-9459-488E-A578-3BCCDE966A7C}" srcOrd="2" destOrd="0" presId="urn:microsoft.com/office/officeart/2005/8/layout/chevron2"/>
    <dgm:cxn modelId="{F4DE8C5D-6751-403E-AE6D-4A39B47B5C2A}" type="presParOf" srcId="{8BCC6F1F-9459-488E-A578-3BCCDE966A7C}" destId="{A4368E0F-15F3-4170-A102-EB68B665FB7A}" srcOrd="0" destOrd="0" presId="urn:microsoft.com/office/officeart/2005/8/layout/chevron2"/>
    <dgm:cxn modelId="{F466FB6F-2CCB-418F-A2AB-23E39CCE605A}" type="presParOf" srcId="{8BCC6F1F-9459-488E-A578-3BCCDE966A7C}" destId="{C95BA86A-75AD-489D-BEC9-7321387D0A05}" srcOrd="1" destOrd="0" presId="urn:microsoft.com/office/officeart/2005/8/layout/chevron2"/>
    <dgm:cxn modelId="{C1A2393C-95D7-484D-AC55-5B286DD21D18}" type="presParOf" srcId="{C1013934-BBA5-4B62-8413-A922569B826F}" destId="{95719FB1-C207-4CD4-A496-09EDD9377703}" srcOrd="3" destOrd="0" presId="urn:microsoft.com/office/officeart/2005/8/layout/chevron2"/>
    <dgm:cxn modelId="{172F5F68-500A-4D1D-8B9C-3E014639984D}" type="presParOf" srcId="{C1013934-BBA5-4B62-8413-A922569B826F}" destId="{33053EBE-DF7C-44DB-A7A6-41FFFA14CC56}" srcOrd="4" destOrd="0" presId="urn:microsoft.com/office/officeart/2005/8/layout/chevron2"/>
    <dgm:cxn modelId="{79539EBA-89D6-4E39-AC87-E62CF9533DF0}" type="presParOf" srcId="{33053EBE-DF7C-44DB-A7A6-41FFFA14CC56}" destId="{56ACEACC-F155-426B-9BA0-8D2717525B0F}" srcOrd="0" destOrd="0" presId="urn:microsoft.com/office/officeart/2005/8/layout/chevron2"/>
    <dgm:cxn modelId="{E1BDA82F-5715-42DB-ADAE-20F78F5AC398}" type="presParOf" srcId="{33053EBE-DF7C-44DB-A7A6-41FFFA14CC56}" destId="{FD6635A9-AEBF-483F-AE69-712179B7C550}" srcOrd="1" destOrd="0" presId="urn:microsoft.com/office/officeart/2005/8/layout/chevron2"/>
    <dgm:cxn modelId="{4B60BE30-BB89-4D8F-826C-C26C1AC41AAB}" type="presParOf" srcId="{C1013934-BBA5-4B62-8413-A922569B826F}" destId="{D42F6D57-CF98-4B2C-8CEF-CB51DBCB7746}" srcOrd="5" destOrd="0" presId="urn:microsoft.com/office/officeart/2005/8/layout/chevron2"/>
    <dgm:cxn modelId="{93B91C33-623A-44B1-9224-2240D595AB72}" type="presParOf" srcId="{C1013934-BBA5-4B62-8413-A922569B826F}" destId="{0D9715E2-1049-428C-A33F-E71414364DD6}" srcOrd="6" destOrd="0" presId="urn:microsoft.com/office/officeart/2005/8/layout/chevron2"/>
    <dgm:cxn modelId="{3EA0E366-7452-4CD9-959F-D105ECCF730F}" type="presParOf" srcId="{0D9715E2-1049-428C-A33F-E71414364DD6}" destId="{7F816F7F-8473-4BA0-88E5-0C61C5FD0E16}" srcOrd="0" destOrd="0" presId="urn:microsoft.com/office/officeart/2005/8/layout/chevron2"/>
    <dgm:cxn modelId="{3E44073D-9760-4432-BA15-ED41636913B0}" type="presParOf" srcId="{0D9715E2-1049-428C-A33F-E71414364DD6}" destId="{A95F87ED-EFF9-490E-8D6D-7D44C7B608A6}" srcOrd="1" destOrd="0" presId="urn:microsoft.com/office/officeart/2005/8/layout/chevron2"/>
    <dgm:cxn modelId="{89790392-0C04-4A6E-88A7-83144A1A2747}" type="presParOf" srcId="{C1013934-BBA5-4B62-8413-A922569B826F}" destId="{1D0AE2E9-E1E5-45E1-AC67-1708314FBBBA}" srcOrd="7" destOrd="0" presId="urn:microsoft.com/office/officeart/2005/8/layout/chevron2"/>
    <dgm:cxn modelId="{1408268B-8518-4DB2-94EF-72E2E360C813}" type="presParOf" srcId="{C1013934-BBA5-4B62-8413-A922569B826F}" destId="{E46EF0F0-16F2-42BB-B757-62102169C998}" srcOrd="8" destOrd="0" presId="urn:microsoft.com/office/officeart/2005/8/layout/chevron2"/>
    <dgm:cxn modelId="{4365E870-9A04-475E-8093-1FD3A68393F9}" type="presParOf" srcId="{E46EF0F0-16F2-42BB-B757-62102169C998}" destId="{74CA8051-8D1C-43BF-A900-902E4400658F}" srcOrd="0" destOrd="0" presId="urn:microsoft.com/office/officeart/2005/8/layout/chevron2"/>
    <dgm:cxn modelId="{46650113-3769-44FD-ACAB-A3A9AADCC2EA}" type="presParOf" srcId="{E46EF0F0-16F2-42BB-B757-62102169C998}" destId="{F566F283-2A58-4693-8EAA-E87BD9216E05}" srcOrd="1" destOrd="0" presId="urn:microsoft.com/office/officeart/2005/8/layout/chevron2"/>
    <dgm:cxn modelId="{B4269A61-6761-4412-B419-04A61212EC6F}" type="presParOf" srcId="{C1013934-BBA5-4B62-8413-A922569B826F}" destId="{974F6672-C1F0-4889-9F32-CA3D37604643}" srcOrd="9" destOrd="0" presId="urn:microsoft.com/office/officeart/2005/8/layout/chevron2"/>
    <dgm:cxn modelId="{A5D5C541-6667-40B7-85FE-B71E447A73AE}" type="presParOf" srcId="{C1013934-BBA5-4B62-8413-A922569B826F}" destId="{9B03D1EB-E5D6-44F5-9D26-3F8D02BF8A23}" srcOrd="10" destOrd="0" presId="urn:microsoft.com/office/officeart/2005/8/layout/chevron2"/>
    <dgm:cxn modelId="{863AD514-DC63-4A23-B5CA-3A6ED38ACE4D}" type="presParOf" srcId="{9B03D1EB-E5D6-44F5-9D26-3F8D02BF8A23}" destId="{92911F1E-6A46-4353-94E9-0D61F6ADE769}" srcOrd="0" destOrd="0" presId="urn:microsoft.com/office/officeart/2005/8/layout/chevron2"/>
    <dgm:cxn modelId="{91376E23-21A8-46A2-9843-859EF4FA69DA}" type="presParOf" srcId="{9B03D1EB-E5D6-44F5-9D26-3F8D02BF8A23}" destId="{A0F087FA-B334-403B-8668-003C92D9DB68}" srcOrd="1" destOrd="0" presId="urn:microsoft.com/office/officeart/2005/8/layout/chevron2"/>
    <dgm:cxn modelId="{11E1BBC4-6777-42E1-836F-BD0A73AFF75D}" type="presParOf" srcId="{C1013934-BBA5-4B62-8413-A922569B826F}" destId="{5A03DD09-B2DE-4580-AFF8-35A3109B9319}" srcOrd="11" destOrd="0" presId="urn:microsoft.com/office/officeart/2005/8/layout/chevron2"/>
    <dgm:cxn modelId="{5F0CC23D-24F1-47D2-AFA3-A32C168818C2}" type="presParOf" srcId="{C1013934-BBA5-4B62-8413-A922569B826F}" destId="{A49496FD-01EE-46B9-88D7-22EAA4815C29}" srcOrd="12" destOrd="0" presId="urn:microsoft.com/office/officeart/2005/8/layout/chevron2"/>
    <dgm:cxn modelId="{D761191E-CF19-4797-BF0B-C298FC7C7A5B}" type="presParOf" srcId="{A49496FD-01EE-46B9-88D7-22EAA4815C29}" destId="{C6DEACA1-1FD4-41FF-A259-AFA81A7849C2}" srcOrd="0" destOrd="0" presId="urn:microsoft.com/office/officeart/2005/8/layout/chevron2"/>
    <dgm:cxn modelId="{42F0ABF8-B1CD-4B8D-88B7-3B63C280A533}" type="presParOf" srcId="{A49496FD-01EE-46B9-88D7-22EAA4815C29}" destId="{06B7A5D3-7F15-4C64-83BA-47F23817F640}" srcOrd="1" destOrd="0" presId="urn:microsoft.com/office/officeart/2005/8/layout/chevron2"/>
    <dgm:cxn modelId="{DE189EB3-ACA5-4A60-805B-58A68B66E5E7}" type="presParOf" srcId="{C1013934-BBA5-4B62-8413-A922569B826F}" destId="{7CC40741-15ED-4E1B-9FCC-FE86C8EC95AE}" srcOrd="13" destOrd="0" presId="urn:microsoft.com/office/officeart/2005/8/layout/chevron2"/>
    <dgm:cxn modelId="{3FA2F94F-387A-4689-9BC9-FDBA086520E7}" type="presParOf" srcId="{C1013934-BBA5-4B62-8413-A922569B826F}" destId="{199F0440-53FB-4D2C-BE90-18F149EDD4D3}" srcOrd="14" destOrd="0" presId="urn:microsoft.com/office/officeart/2005/8/layout/chevron2"/>
    <dgm:cxn modelId="{315EF863-1719-4F93-9AC1-D817C5EEC4A4}" type="presParOf" srcId="{199F0440-53FB-4D2C-BE90-18F149EDD4D3}" destId="{DDEA1A8D-3BCD-40BA-8FDD-FE3DC00F953E}" srcOrd="0" destOrd="0" presId="urn:microsoft.com/office/officeart/2005/8/layout/chevron2"/>
    <dgm:cxn modelId="{A07FDE54-2886-4BE5-9621-2B29A3A691DD}" type="presParOf" srcId="{199F0440-53FB-4D2C-BE90-18F149EDD4D3}" destId="{456CB7EE-DE80-4A8E-AA0A-034E4AFCA564}" srcOrd="1" destOrd="0" presId="urn:microsoft.com/office/officeart/2005/8/layout/chevron2"/>
    <dgm:cxn modelId="{A65B6347-A854-4804-92E7-F16DBC617C1B}" type="presParOf" srcId="{C1013934-BBA5-4B62-8413-A922569B826F}" destId="{4F56F4E1-CC0A-448F-B709-0CC808E5FD4B}" srcOrd="15" destOrd="0" presId="urn:microsoft.com/office/officeart/2005/8/layout/chevron2"/>
    <dgm:cxn modelId="{6F7B8C3B-CD92-462E-94AC-A9C3A6EB4279}" type="presParOf" srcId="{C1013934-BBA5-4B62-8413-A922569B826F}" destId="{E512C420-301E-405C-8A64-697108B9F969}" srcOrd="16" destOrd="0" presId="urn:microsoft.com/office/officeart/2005/8/layout/chevron2"/>
    <dgm:cxn modelId="{6C9315D9-B8BC-4A08-99C1-A6BD5290EA28}" type="presParOf" srcId="{E512C420-301E-405C-8A64-697108B9F969}" destId="{1A04B645-9CB7-4C97-9EF9-10AA10383C3D}" srcOrd="0" destOrd="0" presId="urn:microsoft.com/office/officeart/2005/8/layout/chevron2"/>
    <dgm:cxn modelId="{91B286A4-51B0-4D11-AD5A-8F3FB4A7BA63}" type="presParOf" srcId="{E512C420-301E-405C-8A64-697108B9F969}" destId="{70F6CCB4-C1E2-492F-B1DB-BB56FA0138E4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8B1CAB4-9CB6-458C-8203-50256C9CB332}">
      <dsp:nvSpPr>
        <dsp:cNvPr id="0" name=""/>
        <dsp:cNvSpPr/>
      </dsp:nvSpPr>
      <dsp:spPr>
        <a:xfrm rot="5400000">
          <a:off x="-122811" y="123285"/>
          <a:ext cx="818740" cy="573118"/>
        </a:xfrm>
        <a:prstGeom prst="chevron">
          <a:avLst/>
        </a:prstGeom>
        <a:solidFill>
          <a:srgbClr val="BF76B4"/>
        </a:solidFill>
        <a:ln w="12700" cap="flat" cmpd="sng" algn="ctr">
          <a:solidFill>
            <a:schemeClr val="accent5">
              <a:shade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latin typeface="Poppins" panose="00000500000000000000" pitchFamily="2" charset="0"/>
              <a:cs typeface="Poppins" panose="00000500000000000000" pitchFamily="2" charset="0"/>
            </a:rPr>
            <a:t>15 weeks</a:t>
          </a:r>
        </a:p>
      </dsp:txBody>
      <dsp:txXfrm rot="-5400000">
        <a:off x="0" y="287033"/>
        <a:ext cx="573118" cy="245622"/>
      </dsp:txXfrm>
    </dsp:sp>
    <dsp:sp modelId="{08E68734-5D80-4F6C-82DD-CC82EDD91640}">
      <dsp:nvSpPr>
        <dsp:cNvPr id="0" name=""/>
        <dsp:cNvSpPr/>
      </dsp:nvSpPr>
      <dsp:spPr>
        <a:xfrm rot="5400000">
          <a:off x="2925593" y="-2352000"/>
          <a:ext cx="532181" cy="523713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5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>
              <a:latin typeface="Poppins" panose="00000500000000000000" pitchFamily="2" charset="0"/>
              <a:cs typeface="Poppins" panose="00000500000000000000" pitchFamily="2" charset="0"/>
            </a:rPr>
            <a:t>The CSSA will contact the Diocese to arrange an initial set up meeting. During this meeting practical arrangements will be discussed for the self-assessment, inspection activity and case audits. </a:t>
          </a:r>
        </a:p>
      </dsp:txBody>
      <dsp:txXfrm rot="-5400000">
        <a:off x="573119" y="26453"/>
        <a:ext cx="5211152" cy="480223"/>
      </dsp:txXfrm>
    </dsp:sp>
    <dsp:sp modelId="{A4368E0F-15F3-4170-A102-EB68B665FB7A}">
      <dsp:nvSpPr>
        <dsp:cNvPr id="0" name=""/>
        <dsp:cNvSpPr/>
      </dsp:nvSpPr>
      <dsp:spPr>
        <a:xfrm rot="5400000">
          <a:off x="-122811" y="878074"/>
          <a:ext cx="818740" cy="573118"/>
        </a:xfrm>
        <a:prstGeom prst="chevron">
          <a:avLst/>
        </a:prstGeom>
        <a:solidFill>
          <a:srgbClr val="B747A8"/>
        </a:solidFill>
        <a:ln w="12700" cap="flat" cmpd="sng" algn="ctr">
          <a:solidFill>
            <a:schemeClr val="accent5">
              <a:shade val="50000"/>
              <a:hueOff val="46384"/>
              <a:satOff val="-8082"/>
              <a:lumOff val="10719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latin typeface="Poppins" panose="00000500000000000000" pitchFamily="2" charset="0"/>
              <a:cs typeface="Poppins" panose="00000500000000000000" pitchFamily="2" charset="0"/>
            </a:rPr>
            <a:t>4 weeks</a:t>
          </a:r>
        </a:p>
      </dsp:txBody>
      <dsp:txXfrm rot="-5400000">
        <a:off x="0" y="1041822"/>
        <a:ext cx="573118" cy="245622"/>
      </dsp:txXfrm>
    </dsp:sp>
    <dsp:sp modelId="{C95BA86A-75AD-489D-BEC9-7321387D0A05}">
      <dsp:nvSpPr>
        <dsp:cNvPr id="0" name=""/>
        <dsp:cNvSpPr/>
      </dsp:nvSpPr>
      <dsp:spPr>
        <a:xfrm rot="5400000">
          <a:off x="2925593" y="-1597211"/>
          <a:ext cx="532181" cy="523713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50000"/>
              <a:hueOff val="46384"/>
              <a:satOff val="-8082"/>
              <a:lumOff val="10719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>
              <a:latin typeface="Poppins" panose="00000500000000000000" pitchFamily="2" charset="0"/>
              <a:cs typeface="Poppins" panose="00000500000000000000" pitchFamily="2" charset="0"/>
            </a:rPr>
            <a:t>The Diocese to submit the self-assessment and supporting evidence, including case lists to the CSSA, alongside a draft timetable for inspection visits, interviews and focus groups.</a:t>
          </a:r>
        </a:p>
      </dsp:txBody>
      <dsp:txXfrm rot="-5400000">
        <a:off x="573119" y="781242"/>
        <a:ext cx="5211152" cy="480223"/>
      </dsp:txXfrm>
    </dsp:sp>
    <dsp:sp modelId="{56ACEACC-F155-426B-9BA0-8D2717525B0F}">
      <dsp:nvSpPr>
        <dsp:cNvPr id="0" name=""/>
        <dsp:cNvSpPr/>
      </dsp:nvSpPr>
      <dsp:spPr>
        <a:xfrm rot="5400000">
          <a:off x="-122811" y="1632863"/>
          <a:ext cx="818740" cy="573118"/>
        </a:xfrm>
        <a:prstGeom prst="chevron">
          <a:avLst/>
        </a:prstGeom>
        <a:solidFill>
          <a:srgbClr val="98308B"/>
        </a:solidFill>
        <a:ln w="12700" cap="flat" cmpd="sng" algn="ctr">
          <a:solidFill>
            <a:schemeClr val="accent5">
              <a:shade val="50000"/>
              <a:hueOff val="92769"/>
              <a:satOff val="-16163"/>
              <a:lumOff val="21438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latin typeface="Poppins" panose="00000500000000000000" pitchFamily="2" charset="0"/>
              <a:cs typeface="Poppins" panose="00000500000000000000" pitchFamily="2" charset="0"/>
            </a:rPr>
            <a:t>2 weeks </a:t>
          </a:r>
        </a:p>
      </dsp:txBody>
      <dsp:txXfrm rot="-5400000">
        <a:off x="0" y="1796611"/>
        <a:ext cx="573118" cy="245622"/>
      </dsp:txXfrm>
    </dsp:sp>
    <dsp:sp modelId="{FD6635A9-AEBF-483F-AE69-712179B7C550}">
      <dsp:nvSpPr>
        <dsp:cNvPr id="0" name=""/>
        <dsp:cNvSpPr/>
      </dsp:nvSpPr>
      <dsp:spPr>
        <a:xfrm rot="5400000">
          <a:off x="2925593" y="-842422"/>
          <a:ext cx="532181" cy="523713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50000"/>
              <a:hueOff val="92769"/>
              <a:satOff val="-16163"/>
              <a:lumOff val="21438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>
              <a:latin typeface="Poppins" panose="00000500000000000000" pitchFamily="2" charset="0"/>
              <a:cs typeface="Poppins" panose="00000500000000000000" pitchFamily="2" charset="0"/>
            </a:rPr>
            <a:t>CSSA analysts to review self-assessment and request any further information or evidence required prior to the visit. Arrangements for the inspection confirmed at final set up meeting.</a:t>
          </a:r>
        </a:p>
      </dsp:txBody>
      <dsp:txXfrm rot="-5400000">
        <a:off x="573119" y="1536031"/>
        <a:ext cx="5211152" cy="480223"/>
      </dsp:txXfrm>
    </dsp:sp>
    <dsp:sp modelId="{7F816F7F-8473-4BA0-88E5-0C61C5FD0E16}">
      <dsp:nvSpPr>
        <dsp:cNvPr id="0" name=""/>
        <dsp:cNvSpPr/>
      </dsp:nvSpPr>
      <dsp:spPr>
        <a:xfrm rot="5400000">
          <a:off x="-122811" y="2387652"/>
          <a:ext cx="818740" cy="573118"/>
        </a:xfrm>
        <a:prstGeom prst="chevron">
          <a:avLst/>
        </a:prstGeom>
        <a:solidFill>
          <a:srgbClr val="741D6B"/>
        </a:solidFill>
        <a:ln w="12700" cap="flat" cmpd="sng" algn="ctr">
          <a:solidFill>
            <a:schemeClr val="accent5">
              <a:shade val="50000"/>
              <a:hueOff val="139153"/>
              <a:satOff val="-24245"/>
              <a:lumOff val="32157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latin typeface="Poppins" panose="00000500000000000000" pitchFamily="2" charset="0"/>
              <a:cs typeface="Poppins" panose="00000500000000000000" pitchFamily="2" charset="0"/>
            </a:rPr>
            <a:t>Inspection</a:t>
          </a:r>
        </a:p>
      </dsp:txBody>
      <dsp:txXfrm rot="-5400000">
        <a:off x="0" y="2551400"/>
        <a:ext cx="573118" cy="245622"/>
      </dsp:txXfrm>
    </dsp:sp>
    <dsp:sp modelId="{A95F87ED-EFF9-490E-8D6D-7D44C7B608A6}">
      <dsp:nvSpPr>
        <dsp:cNvPr id="0" name=""/>
        <dsp:cNvSpPr/>
      </dsp:nvSpPr>
      <dsp:spPr>
        <a:xfrm rot="5400000">
          <a:off x="2925593" y="-87634"/>
          <a:ext cx="532181" cy="523713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50000"/>
              <a:hueOff val="139153"/>
              <a:satOff val="-24245"/>
              <a:lumOff val="32157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>
              <a:latin typeface="Poppins" panose="00000500000000000000" pitchFamily="2" charset="0"/>
              <a:cs typeface="Poppins" panose="00000500000000000000" pitchFamily="2" charset="0"/>
            </a:rPr>
            <a:t>Inspection to take place over three week period during which case audits (week 1), visits to parishes and other ministries (week 2) and interviews and focus groups (weeks 2-3) will be completed. Verbal feedback to be provided at the end of this period.</a:t>
          </a:r>
        </a:p>
      </dsp:txBody>
      <dsp:txXfrm rot="-5400000">
        <a:off x="573119" y="2290819"/>
        <a:ext cx="5211152" cy="480223"/>
      </dsp:txXfrm>
    </dsp:sp>
    <dsp:sp modelId="{74CA8051-8D1C-43BF-A900-902E4400658F}">
      <dsp:nvSpPr>
        <dsp:cNvPr id="0" name=""/>
        <dsp:cNvSpPr/>
      </dsp:nvSpPr>
      <dsp:spPr>
        <a:xfrm rot="5400000">
          <a:off x="-122811" y="3142440"/>
          <a:ext cx="818740" cy="573118"/>
        </a:xfrm>
        <a:prstGeom prst="chevron">
          <a:avLst/>
        </a:prstGeom>
        <a:solidFill>
          <a:srgbClr val="98308B"/>
        </a:solidFill>
        <a:ln w="12700" cap="flat" cmpd="sng" algn="ctr">
          <a:solidFill>
            <a:schemeClr val="accent5">
              <a:shade val="50000"/>
              <a:hueOff val="185537"/>
              <a:satOff val="-32326"/>
              <a:lumOff val="42876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latin typeface="Poppins" panose="00000500000000000000" pitchFamily="2" charset="0"/>
              <a:cs typeface="Poppins" panose="00000500000000000000" pitchFamily="2" charset="0"/>
            </a:rPr>
            <a:t>1 week</a:t>
          </a:r>
        </a:p>
      </dsp:txBody>
      <dsp:txXfrm rot="-5400000">
        <a:off x="0" y="3306188"/>
        <a:ext cx="573118" cy="245622"/>
      </dsp:txXfrm>
    </dsp:sp>
    <dsp:sp modelId="{F566F283-2A58-4693-8EAA-E87BD9216E05}">
      <dsp:nvSpPr>
        <dsp:cNvPr id="0" name=""/>
        <dsp:cNvSpPr/>
      </dsp:nvSpPr>
      <dsp:spPr>
        <a:xfrm rot="5400000">
          <a:off x="2925593" y="667154"/>
          <a:ext cx="532181" cy="523713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50000"/>
              <a:hueOff val="185537"/>
              <a:satOff val="-32326"/>
              <a:lumOff val="42876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>
              <a:latin typeface="Poppins" panose="00000500000000000000" pitchFamily="2" charset="0"/>
              <a:cs typeface="Poppins" panose="00000500000000000000" pitchFamily="2" charset="0"/>
            </a:rPr>
            <a:t>The CSSA to request and the Diocese to provide any additional evidence required (where possible this will be done during the inspection weeks). A formal meeting may be requested for this purpose.</a:t>
          </a:r>
        </a:p>
      </dsp:txBody>
      <dsp:txXfrm rot="-5400000">
        <a:off x="573119" y="3045608"/>
        <a:ext cx="5211152" cy="480223"/>
      </dsp:txXfrm>
    </dsp:sp>
    <dsp:sp modelId="{92911F1E-6A46-4353-94E9-0D61F6ADE769}">
      <dsp:nvSpPr>
        <dsp:cNvPr id="0" name=""/>
        <dsp:cNvSpPr/>
      </dsp:nvSpPr>
      <dsp:spPr>
        <a:xfrm rot="5400000">
          <a:off x="-122811" y="3897229"/>
          <a:ext cx="818740" cy="573118"/>
        </a:xfrm>
        <a:prstGeom prst="chevron">
          <a:avLst/>
        </a:prstGeom>
        <a:solidFill>
          <a:srgbClr val="B747A8"/>
        </a:solidFill>
        <a:ln w="12700" cap="flat" cmpd="sng" algn="ctr">
          <a:solidFill>
            <a:schemeClr val="accent5">
              <a:shade val="50000"/>
              <a:hueOff val="185537"/>
              <a:satOff val="-32326"/>
              <a:lumOff val="42876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latin typeface="Poppins" panose="00000500000000000000" pitchFamily="2" charset="0"/>
              <a:cs typeface="Poppins" panose="00000500000000000000" pitchFamily="2" charset="0"/>
            </a:rPr>
            <a:t>4 weeks</a:t>
          </a:r>
        </a:p>
      </dsp:txBody>
      <dsp:txXfrm rot="-5400000">
        <a:off x="0" y="4060977"/>
        <a:ext cx="573118" cy="245622"/>
      </dsp:txXfrm>
    </dsp:sp>
    <dsp:sp modelId="{A0F087FA-B334-403B-8668-003C92D9DB68}">
      <dsp:nvSpPr>
        <dsp:cNvPr id="0" name=""/>
        <dsp:cNvSpPr/>
      </dsp:nvSpPr>
      <dsp:spPr>
        <a:xfrm rot="5400000">
          <a:off x="2925593" y="1421943"/>
          <a:ext cx="532181" cy="523713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50000"/>
              <a:hueOff val="185537"/>
              <a:satOff val="-32326"/>
              <a:lumOff val="42876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>
              <a:latin typeface="Poppins" panose="00000500000000000000" pitchFamily="2" charset="0"/>
              <a:cs typeface="Poppins" panose="00000500000000000000" pitchFamily="2" charset="0"/>
            </a:rPr>
            <a:t>The CSSA to submit the draft report to the Diocese.</a:t>
          </a:r>
        </a:p>
      </dsp:txBody>
      <dsp:txXfrm rot="-5400000">
        <a:off x="573119" y="3800397"/>
        <a:ext cx="5211152" cy="480223"/>
      </dsp:txXfrm>
    </dsp:sp>
    <dsp:sp modelId="{C6DEACA1-1FD4-41FF-A259-AFA81A7849C2}">
      <dsp:nvSpPr>
        <dsp:cNvPr id="0" name=""/>
        <dsp:cNvSpPr/>
      </dsp:nvSpPr>
      <dsp:spPr>
        <a:xfrm rot="5400000">
          <a:off x="-122811" y="4652018"/>
          <a:ext cx="818740" cy="573118"/>
        </a:xfrm>
        <a:prstGeom prst="chevron">
          <a:avLst/>
        </a:prstGeom>
        <a:solidFill>
          <a:srgbClr val="BF76B4"/>
        </a:solidFill>
        <a:ln w="12700" cap="flat" cmpd="sng" algn="ctr">
          <a:solidFill>
            <a:schemeClr val="accent5">
              <a:shade val="50000"/>
              <a:hueOff val="139153"/>
              <a:satOff val="-24245"/>
              <a:lumOff val="32157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latin typeface="Poppins" panose="00000500000000000000" pitchFamily="2" charset="0"/>
              <a:cs typeface="Poppins" panose="00000500000000000000" pitchFamily="2" charset="0"/>
            </a:rPr>
            <a:t>8 weeks</a:t>
          </a:r>
        </a:p>
      </dsp:txBody>
      <dsp:txXfrm rot="-5400000">
        <a:off x="0" y="4815766"/>
        <a:ext cx="573118" cy="245622"/>
      </dsp:txXfrm>
    </dsp:sp>
    <dsp:sp modelId="{06B7A5D3-7F15-4C64-83BA-47F23817F640}">
      <dsp:nvSpPr>
        <dsp:cNvPr id="0" name=""/>
        <dsp:cNvSpPr/>
      </dsp:nvSpPr>
      <dsp:spPr>
        <a:xfrm rot="5400000">
          <a:off x="2925593" y="2176732"/>
          <a:ext cx="532181" cy="523713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50000"/>
              <a:hueOff val="139153"/>
              <a:satOff val="-24245"/>
              <a:lumOff val="32157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>
              <a:latin typeface="Poppins" panose="00000500000000000000" pitchFamily="2" charset="0"/>
              <a:cs typeface="Poppins" panose="00000500000000000000" pitchFamily="2" charset="0"/>
            </a:rPr>
            <a:t>The Diocese to provide feedback on the draft report to the CSSA in respect of any matters of factual accuracy, fairness and reasonableness. </a:t>
          </a:r>
        </a:p>
      </dsp:txBody>
      <dsp:txXfrm rot="-5400000">
        <a:off x="573119" y="4555186"/>
        <a:ext cx="5211152" cy="480223"/>
      </dsp:txXfrm>
    </dsp:sp>
    <dsp:sp modelId="{DDEA1A8D-3BCD-40BA-8FDD-FE3DC00F953E}">
      <dsp:nvSpPr>
        <dsp:cNvPr id="0" name=""/>
        <dsp:cNvSpPr/>
      </dsp:nvSpPr>
      <dsp:spPr>
        <a:xfrm rot="5400000">
          <a:off x="-122811" y="5406806"/>
          <a:ext cx="818740" cy="573118"/>
        </a:xfrm>
        <a:prstGeom prst="chevron">
          <a:avLst/>
        </a:prstGeom>
        <a:solidFill>
          <a:srgbClr val="CAA1C4"/>
        </a:solidFill>
        <a:ln w="12700" cap="flat" cmpd="sng" algn="ctr">
          <a:solidFill>
            <a:schemeClr val="accent5">
              <a:shade val="50000"/>
              <a:hueOff val="92769"/>
              <a:satOff val="-16163"/>
              <a:lumOff val="21438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latin typeface="Poppins" panose="00000500000000000000" pitchFamily="2" charset="0"/>
              <a:cs typeface="Poppins" panose="00000500000000000000" pitchFamily="2" charset="0"/>
            </a:rPr>
            <a:t>12 weeks</a:t>
          </a:r>
        </a:p>
      </dsp:txBody>
      <dsp:txXfrm rot="-5400000">
        <a:off x="0" y="5570554"/>
        <a:ext cx="573118" cy="245622"/>
      </dsp:txXfrm>
    </dsp:sp>
    <dsp:sp modelId="{456CB7EE-DE80-4A8E-AA0A-034E4AFCA564}">
      <dsp:nvSpPr>
        <dsp:cNvPr id="0" name=""/>
        <dsp:cNvSpPr/>
      </dsp:nvSpPr>
      <dsp:spPr>
        <a:xfrm rot="5400000">
          <a:off x="2925593" y="2931520"/>
          <a:ext cx="532181" cy="523713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50000"/>
              <a:hueOff val="92769"/>
              <a:satOff val="-16163"/>
              <a:lumOff val="21438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>
              <a:latin typeface="Poppins" panose="00000500000000000000" pitchFamily="2" charset="0"/>
              <a:cs typeface="Poppins" panose="00000500000000000000" pitchFamily="2" charset="0"/>
            </a:rPr>
            <a:t>The CSSA to provide the Diocese with the final inspection report and (where necessary) a separate written response to representations. This stage in the process includes all internal CSSA sign off processes.</a:t>
          </a:r>
        </a:p>
      </dsp:txBody>
      <dsp:txXfrm rot="-5400000">
        <a:off x="573119" y="5309974"/>
        <a:ext cx="5211152" cy="480223"/>
      </dsp:txXfrm>
    </dsp:sp>
    <dsp:sp modelId="{1A04B645-9CB7-4C97-9EF9-10AA10383C3D}">
      <dsp:nvSpPr>
        <dsp:cNvPr id="0" name=""/>
        <dsp:cNvSpPr/>
      </dsp:nvSpPr>
      <dsp:spPr>
        <a:xfrm rot="5400000">
          <a:off x="-122811" y="6161595"/>
          <a:ext cx="818740" cy="573118"/>
        </a:xfrm>
        <a:prstGeom prst="chevron">
          <a:avLst/>
        </a:prstGeom>
        <a:solidFill>
          <a:srgbClr val="D4B4CF"/>
        </a:solidFill>
        <a:ln w="12700" cap="flat" cmpd="sng" algn="ctr">
          <a:solidFill>
            <a:schemeClr val="accent5">
              <a:shade val="50000"/>
              <a:hueOff val="46384"/>
              <a:satOff val="-8082"/>
              <a:lumOff val="10719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>
              <a:latin typeface="Poppins" panose="00000500000000000000" pitchFamily="2" charset="0"/>
              <a:cs typeface="Poppins" panose="00000500000000000000" pitchFamily="2" charset="0"/>
            </a:rPr>
            <a:t>14 weeks</a:t>
          </a:r>
        </a:p>
      </dsp:txBody>
      <dsp:txXfrm rot="-5400000">
        <a:off x="0" y="6325343"/>
        <a:ext cx="573118" cy="245622"/>
      </dsp:txXfrm>
    </dsp:sp>
    <dsp:sp modelId="{70F6CCB4-C1E2-492F-B1DB-BB56FA0138E4}">
      <dsp:nvSpPr>
        <dsp:cNvPr id="0" name=""/>
        <dsp:cNvSpPr/>
      </dsp:nvSpPr>
      <dsp:spPr>
        <a:xfrm rot="5400000">
          <a:off x="2925593" y="3686309"/>
          <a:ext cx="532181" cy="523713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shade val="50000"/>
              <a:hueOff val="46384"/>
              <a:satOff val="-8082"/>
              <a:lumOff val="10719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kern="1200">
              <a:latin typeface="Poppins" panose="00000500000000000000" pitchFamily="2" charset="0"/>
              <a:cs typeface="Poppins" panose="00000500000000000000" pitchFamily="2" charset="0"/>
            </a:rPr>
            <a:t>The CSSA to make arrangements for publication of the inspection report and to communicate these to the Diocese (publication may be at a later date).</a:t>
          </a:r>
        </a:p>
      </dsp:txBody>
      <dsp:txXfrm rot="-5400000">
        <a:off x="573119" y="6064763"/>
        <a:ext cx="5211152" cy="48022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ffb9b6-52e7-4529-8ce7-5d3e88e52d33" xsi:nil="true"/>
    <lcf76f155ced4ddcb4097134ff3c332f xmlns="5a5a6931-3e2f-48a1-9002-19e28b05f552">
      <Terms xmlns="http://schemas.microsoft.com/office/infopath/2007/PartnerControls"/>
    </lcf76f155ced4ddcb4097134ff3c332f>
    <_dlc_DocId xmlns="d6ffb9b6-52e7-4529-8ce7-5d3e88e52d33">WQJWH5JZCXZX-1009508653-278002</_dlc_DocId>
    <_dlc_DocIdUrl xmlns="d6ffb9b6-52e7-4529-8ce7-5d3e88e52d33">
      <Url>https://cesew.sharepoint.com/sites/CSSAShare/_layouts/15/DocIdRedir.aspx?ID=WQJWH5JZCXZX-1009508653-278002</Url>
      <Description>WQJWH5JZCXZX-1009508653-278002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0CD01B820C484F9D6F8CC6D6AACD80" ma:contentTypeVersion="15" ma:contentTypeDescription="Create a new document." ma:contentTypeScope="" ma:versionID="76204215604470f026cc34c6a4c225a5">
  <xsd:schema xmlns:xsd="http://www.w3.org/2001/XMLSchema" xmlns:xs="http://www.w3.org/2001/XMLSchema" xmlns:p="http://schemas.microsoft.com/office/2006/metadata/properties" xmlns:ns2="d6ffb9b6-52e7-4529-8ce7-5d3e88e52d33" xmlns:ns3="5a5a6931-3e2f-48a1-9002-19e28b05f552" targetNamespace="http://schemas.microsoft.com/office/2006/metadata/properties" ma:root="true" ma:fieldsID="6e611b18b4e8451505f0feaed669cdb5" ns2:_="" ns3:_="">
    <xsd:import namespace="d6ffb9b6-52e7-4529-8ce7-5d3e88e52d33"/>
    <xsd:import namespace="5a5a6931-3e2f-48a1-9002-19e28b05f55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fb9b6-52e7-4529-8ce7-5d3e88e52d3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12e4f8-3581-44f2-96b1-f4ab052b402b}" ma:internalName="TaxCatchAll" ma:showField="CatchAllData" ma:web="d6ffb9b6-52e7-4529-8ce7-5d3e88e52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a6931-3e2f-48a1-9002-19e28b05f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263b5fb-767f-40d1-8d8f-d7361b19d3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496826-D4A2-4A9E-8A24-454F2AECDF3F}">
  <ds:schemaRefs>
    <ds:schemaRef ds:uri="http://schemas.microsoft.com/office/2006/metadata/properties"/>
    <ds:schemaRef ds:uri="http://schemas.microsoft.com/office/infopath/2007/PartnerControls"/>
    <ds:schemaRef ds:uri="d6ffb9b6-52e7-4529-8ce7-5d3e88e52d33"/>
    <ds:schemaRef ds:uri="5a5a6931-3e2f-48a1-9002-19e28b05f552"/>
  </ds:schemaRefs>
</ds:datastoreItem>
</file>

<file path=customXml/itemProps2.xml><?xml version="1.0" encoding="utf-8"?>
<ds:datastoreItem xmlns:ds="http://schemas.openxmlformats.org/officeDocument/2006/customXml" ds:itemID="{B5930F89-FB85-4C52-A2AD-CE8646874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fb9b6-52e7-4529-8ce7-5d3e88e52d33"/>
    <ds:schemaRef ds:uri="5a5a6931-3e2f-48a1-9002-19e28b05f5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294239-8D86-41F6-BADD-07BF7FBF804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1197E95-632F-4AFD-8482-9C84CEDC00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Threlfall</dc:creator>
  <cp:keywords/>
  <dc:description/>
  <cp:lastModifiedBy>Paul Threlfall</cp:lastModifiedBy>
  <cp:revision>13</cp:revision>
  <dcterms:created xsi:type="dcterms:W3CDTF">2025-01-28T14:09:00Z</dcterms:created>
  <dcterms:modified xsi:type="dcterms:W3CDTF">2025-01-28T14:15:00Z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0x010100820CD01B820C484F9D6F8CC6D6AACD80</vt:lpwstr>
  </property>
  <property fmtid="{D5CDD505-2E9C-101B-9397-08002B2CF9AE}" pid="3" name="_dlc_DocIdItemGuid">
    <vt:lpwstr>ae10944b-b99e-4467-92e0-597aabe2a5f8</vt:lpwstr>
  </property>
</Properties>
</file>