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BF348" w14:textId="13EA5EFA" w:rsidR="00CD728B" w:rsidRPr="00CD728B" w:rsidRDefault="0019226F" w:rsidP="00CD728B">
      <w:pPr>
        <w:pStyle w:val="Default"/>
        <w:rPr>
          <w:sz w:val="28"/>
          <w:szCs w:val="28"/>
        </w:rPr>
      </w:pPr>
      <w:r>
        <w:rPr>
          <w:b/>
          <w:bCs/>
          <w:sz w:val="28"/>
          <w:szCs w:val="28"/>
        </w:rPr>
        <w:t>Practice Guidance</w:t>
      </w:r>
      <w:r w:rsidR="00CD728B" w:rsidRPr="00CD728B">
        <w:rPr>
          <w:b/>
          <w:bCs/>
          <w:sz w:val="28"/>
          <w:szCs w:val="28"/>
        </w:rPr>
        <w:t xml:space="preserve"> – Dismissal and Dispensation from the Religious Life of those who are not Clerics </w:t>
      </w:r>
    </w:p>
    <w:p w14:paraId="5D5D4530" w14:textId="77777777" w:rsidR="00CD728B" w:rsidRPr="00CD728B" w:rsidRDefault="00CD728B" w:rsidP="00CD728B">
      <w:pPr>
        <w:pStyle w:val="Default"/>
        <w:rPr>
          <w:rFonts w:asciiTheme="minorHAnsi" w:hAnsiTheme="minorHAnsi" w:cstheme="minorHAnsi"/>
          <w:sz w:val="22"/>
          <w:szCs w:val="22"/>
        </w:rPr>
      </w:pPr>
    </w:p>
    <w:p w14:paraId="2EF40487" w14:textId="301DF52C" w:rsidR="00CD728B" w:rsidRPr="00D6758D" w:rsidRDefault="00CD728B" w:rsidP="00CD728B">
      <w:pPr>
        <w:pStyle w:val="Default"/>
        <w:rPr>
          <w:rFonts w:asciiTheme="minorHAnsi" w:hAnsiTheme="minorHAnsi" w:cstheme="minorHAnsi"/>
          <w:b/>
          <w:sz w:val="22"/>
          <w:szCs w:val="22"/>
        </w:rPr>
      </w:pPr>
      <w:r w:rsidRPr="00CD728B">
        <w:rPr>
          <w:rFonts w:asciiTheme="minorHAnsi" w:hAnsiTheme="minorHAnsi" w:cstheme="minorHAnsi"/>
          <w:b/>
          <w:sz w:val="22"/>
          <w:szCs w:val="22"/>
        </w:rPr>
        <w:t xml:space="preserve">Contents </w:t>
      </w:r>
    </w:p>
    <w:p w14:paraId="467C54CD" w14:textId="77777777" w:rsidR="00CD728B" w:rsidRPr="00CD728B" w:rsidRDefault="00CD728B" w:rsidP="00CD728B">
      <w:pPr>
        <w:pStyle w:val="Default"/>
        <w:rPr>
          <w:rFonts w:asciiTheme="minorHAnsi" w:hAnsiTheme="minorHAnsi" w:cstheme="minorHAnsi"/>
          <w:sz w:val="22"/>
          <w:szCs w:val="22"/>
        </w:rPr>
      </w:pPr>
      <w:r w:rsidRPr="00CD728B">
        <w:rPr>
          <w:rFonts w:asciiTheme="minorHAnsi" w:hAnsiTheme="minorHAnsi" w:cstheme="minorHAnsi"/>
          <w:sz w:val="22"/>
          <w:szCs w:val="22"/>
        </w:rPr>
        <w:t xml:space="preserve">1. Background </w:t>
      </w:r>
    </w:p>
    <w:p w14:paraId="2ACE1138" w14:textId="77777777" w:rsidR="00CD728B" w:rsidRPr="00CD728B" w:rsidRDefault="00CD728B" w:rsidP="00CD728B">
      <w:pPr>
        <w:pStyle w:val="Default"/>
        <w:rPr>
          <w:rFonts w:asciiTheme="minorHAnsi" w:hAnsiTheme="minorHAnsi" w:cstheme="minorHAnsi"/>
          <w:sz w:val="22"/>
          <w:szCs w:val="22"/>
        </w:rPr>
      </w:pPr>
      <w:r w:rsidRPr="00CD728B">
        <w:rPr>
          <w:rFonts w:asciiTheme="minorHAnsi" w:hAnsiTheme="minorHAnsi" w:cstheme="minorHAnsi"/>
          <w:sz w:val="22"/>
          <w:szCs w:val="22"/>
        </w:rPr>
        <w:t xml:space="preserve">2. Responsibility of the Congregation Leader </w:t>
      </w:r>
    </w:p>
    <w:p w14:paraId="3E775587" w14:textId="77777777" w:rsidR="00CD728B" w:rsidRPr="00CD728B" w:rsidRDefault="00CD728B" w:rsidP="00CD728B">
      <w:pPr>
        <w:pStyle w:val="Default"/>
        <w:rPr>
          <w:rFonts w:asciiTheme="minorHAnsi" w:hAnsiTheme="minorHAnsi" w:cstheme="minorHAnsi"/>
          <w:sz w:val="22"/>
          <w:szCs w:val="22"/>
        </w:rPr>
      </w:pPr>
      <w:r w:rsidRPr="00CD728B">
        <w:rPr>
          <w:rFonts w:asciiTheme="minorHAnsi" w:hAnsiTheme="minorHAnsi" w:cstheme="minorHAnsi"/>
          <w:sz w:val="22"/>
          <w:szCs w:val="22"/>
        </w:rPr>
        <w:t xml:space="preserve">3. Advice from Statutory Agencies </w:t>
      </w:r>
    </w:p>
    <w:p w14:paraId="03190120" w14:textId="77777777" w:rsidR="00CD728B" w:rsidRPr="00CD728B" w:rsidRDefault="00CD728B" w:rsidP="00CD728B">
      <w:pPr>
        <w:pStyle w:val="Default"/>
        <w:rPr>
          <w:rFonts w:asciiTheme="minorHAnsi" w:hAnsiTheme="minorHAnsi" w:cstheme="minorHAnsi"/>
          <w:sz w:val="22"/>
          <w:szCs w:val="22"/>
        </w:rPr>
      </w:pPr>
      <w:r w:rsidRPr="00CD728B">
        <w:rPr>
          <w:rFonts w:asciiTheme="minorHAnsi" w:hAnsiTheme="minorHAnsi" w:cstheme="minorHAnsi"/>
          <w:sz w:val="22"/>
          <w:szCs w:val="22"/>
        </w:rPr>
        <w:t xml:space="preserve">4. Decision of the Congregation Leader </w:t>
      </w:r>
    </w:p>
    <w:p w14:paraId="714CDD5F" w14:textId="77777777" w:rsidR="00CD728B" w:rsidRPr="00CD728B" w:rsidRDefault="00CD728B" w:rsidP="00CD728B">
      <w:pPr>
        <w:pStyle w:val="Default"/>
        <w:rPr>
          <w:rFonts w:asciiTheme="minorHAnsi" w:hAnsiTheme="minorHAnsi" w:cstheme="minorHAnsi"/>
          <w:sz w:val="22"/>
          <w:szCs w:val="22"/>
        </w:rPr>
      </w:pPr>
      <w:r w:rsidRPr="00CD728B">
        <w:rPr>
          <w:rFonts w:asciiTheme="minorHAnsi" w:hAnsiTheme="minorHAnsi" w:cstheme="minorHAnsi"/>
          <w:sz w:val="22"/>
          <w:szCs w:val="22"/>
        </w:rPr>
        <w:t xml:space="preserve">5. Support of Former Religious </w:t>
      </w:r>
    </w:p>
    <w:p w14:paraId="1CCF7155" w14:textId="77777777" w:rsidR="00CD728B" w:rsidRPr="00CD728B" w:rsidRDefault="00CD728B" w:rsidP="00CD728B">
      <w:pPr>
        <w:pStyle w:val="Default"/>
        <w:rPr>
          <w:rFonts w:asciiTheme="minorHAnsi" w:hAnsiTheme="minorHAnsi" w:cstheme="minorHAnsi"/>
          <w:b/>
          <w:bCs/>
          <w:sz w:val="22"/>
          <w:szCs w:val="22"/>
        </w:rPr>
      </w:pPr>
    </w:p>
    <w:p w14:paraId="2CD580EC" w14:textId="3678951B" w:rsidR="00CD728B" w:rsidRDefault="00CD728B" w:rsidP="0019226F">
      <w:pPr>
        <w:pStyle w:val="Default"/>
        <w:numPr>
          <w:ilvl w:val="0"/>
          <w:numId w:val="8"/>
        </w:numPr>
        <w:ind w:hanging="720"/>
        <w:rPr>
          <w:rFonts w:asciiTheme="minorHAnsi" w:hAnsiTheme="minorHAnsi" w:cstheme="minorHAnsi"/>
          <w:b/>
          <w:bCs/>
          <w:sz w:val="22"/>
          <w:szCs w:val="22"/>
        </w:rPr>
      </w:pPr>
      <w:r w:rsidRPr="00CD728B">
        <w:rPr>
          <w:rFonts w:asciiTheme="minorHAnsi" w:hAnsiTheme="minorHAnsi" w:cstheme="minorHAnsi"/>
          <w:b/>
          <w:bCs/>
          <w:sz w:val="22"/>
          <w:szCs w:val="22"/>
        </w:rPr>
        <w:t xml:space="preserve">Background </w:t>
      </w:r>
    </w:p>
    <w:p w14:paraId="6EEE6CD0" w14:textId="77777777" w:rsidR="0019226F" w:rsidRPr="00CD728B" w:rsidRDefault="0019226F" w:rsidP="0019226F">
      <w:pPr>
        <w:pStyle w:val="Default"/>
        <w:rPr>
          <w:rFonts w:asciiTheme="minorHAnsi" w:hAnsiTheme="minorHAnsi" w:cstheme="minorHAnsi"/>
          <w:sz w:val="22"/>
          <w:szCs w:val="22"/>
        </w:rPr>
      </w:pPr>
    </w:p>
    <w:p w14:paraId="15BFAE6F" w14:textId="69B545F0" w:rsidR="00CD728B" w:rsidRPr="00CD728B" w:rsidRDefault="0019226F" w:rsidP="0019226F">
      <w:pPr>
        <w:pStyle w:val="Default"/>
        <w:ind w:left="720" w:hanging="720"/>
        <w:rPr>
          <w:rFonts w:asciiTheme="minorHAnsi" w:hAnsiTheme="minorHAnsi" w:cstheme="minorHAnsi"/>
          <w:sz w:val="22"/>
          <w:szCs w:val="22"/>
        </w:rPr>
      </w:pPr>
      <w:r>
        <w:rPr>
          <w:rFonts w:asciiTheme="minorHAnsi" w:hAnsiTheme="minorHAnsi" w:cstheme="minorHAnsi"/>
          <w:sz w:val="22"/>
          <w:szCs w:val="22"/>
        </w:rPr>
        <w:t>1.1</w:t>
      </w:r>
      <w:r>
        <w:rPr>
          <w:rFonts w:asciiTheme="minorHAnsi" w:hAnsiTheme="minorHAnsi" w:cstheme="minorHAnsi"/>
          <w:sz w:val="22"/>
          <w:szCs w:val="22"/>
        </w:rPr>
        <w:tab/>
      </w:r>
      <w:r w:rsidR="00CD728B" w:rsidRPr="00CD728B">
        <w:rPr>
          <w:rFonts w:asciiTheme="minorHAnsi" w:hAnsiTheme="minorHAnsi" w:cstheme="minorHAnsi"/>
          <w:sz w:val="22"/>
          <w:szCs w:val="22"/>
        </w:rPr>
        <w:t xml:space="preserve">At the conclusion of a case where a religious has been cautioned by the police and has therefore admitted </w:t>
      </w:r>
      <w:proofErr w:type="gramStart"/>
      <w:r w:rsidR="00CD728B" w:rsidRPr="00CD728B">
        <w:rPr>
          <w:rFonts w:asciiTheme="minorHAnsi" w:hAnsiTheme="minorHAnsi" w:cstheme="minorHAnsi"/>
          <w:sz w:val="22"/>
          <w:szCs w:val="22"/>
        </w:rPr>
        <w:t>guilt, or</w:t>
      </w:r>
      <w:proofErr w:type="gramEnd"/>
      <w:r w:rsidR="00CD728B" w:rsidRPr="00CD728B">
        <w:rPr>
          <w:rFonts w:asciiTheme="minorHAnsi" w:hAnsiTheme="minorHAnsi" w:cstheme="minorHAnsi"/>
          <w:sz w:val="22"/>
          <w:szCs w:val="22"/>
        </w:rPr>
        <w:t xml:space="preserve"> has pleaded or has been found guilty in a court of law for child abuse matters, the Congregation Leader should consider a process of dismissal from the Religious Life. </w:t>
      </w:r>
    </w:p>
    <w:p w14:paraId="73B25301" w14:textId="77777777" w:rsidR="00CD728B" w:rsidRDefault="00CD728B" w:rsidP="00CD728B">
      <w:pPr>
        <w:pStyle w:val="Default"/>
        <w:rPr>
          <w:rFonts w:asciiTheme="minorHAnsi" w:hAnsiTheme="minorHAnsi" w:cstheme="minorHAnsi"/>
          <w:sz w:val="22"/>
          <w:szCs w:val="22"/>
        </w:rPr>
      </w:pPr>
    </w:p>
    <w:p w14:paraId="7593A3D9" w14:textId="45843239" w:rsidR="00CD728B" w:rsidRPr="00CD728B" w:rsidRDefault="0019226F" w:rsidP="0019226F">
      <w:pPr>
        <w:pStyle w:val="Default"/>
        <w:ind w:left="720" w:hanging="720"/>
        <w:rPr>
          <w:rFonts w:asciiTheme="minorHAnsi" w:hAnsiTheme="minorHAnsi" w:cstheme="minorHAnsi"/>
          <w:sz w:val="22"/>
          <w:szCs w:val="22"/>
        </w:rPr>
      </w:pPr>
      <w:r>
        <w:rPr>
          <w:rFonts w:asciiTheme="minorHAnsi" w:hAnsiTheme="minorHAnsi" w:cstheme="minorHAnsi"/>
          <w:sz w:val="22"/>
          <w:szCs w:val="22"/>
        </w:rPr>
        <w:t>1.2</w:t>
      </w:r>
      <w:r>
        <w:rPr>
          <w:rFonts w:asciiTheme="minorHAnsi" w:hAnsiTheme="minorHAnsi" w:cstheme="minorHAnsi"/>
          <w:sz w:val="22"/>
          <w:szCs w:val="22"/>
        </w:rPr>
        <w:tab/>
      </w:r>
      <w:r w:rsidR="00CD728B" w:rsidRPr="00CD728B">
        <w:rPr>
          <w:rFonts w:asciiTheme="minorHAnsi" w:hAnsiTheme="minorHAnsi" w:cstheme="minorHAnsi"/>
          <w:sz w:val="22"/>
          <w:szCs w:val="22"/>
        </w:rPr>
        <w:t xml:space="preserve">The Nolan report of 2001, “A Programme for Action”, writing about clerics, acknowledges in 3.5.29 that “…it can be argued that clergy can be much better supervised if they remain as clergy than if they are laicised (because it is argued that in the latter case the Church will have no further relationship with them, and no role in their supervision).” The same arguments will apply to religious. </w:t>
      </w:r>
    </w:p>
    <w:p w14:paraId="0003A5EE" w14:textId="77777777" w:rsidR="00CD728B" w:rsidRPr="00CD728B" w:rsidRDefault="00CD728B" w:rsidP="00CD728B">
      <w:pPr>
        <w:pStyle w:val="Default"/>
        <w:rPr>
          <w:rFonts w:asciiTheme="minorHAnsi" w:hAnsiTheme="minorHAnsi" w:cstheme="minorHAnsi"/>
          <w:b/>
          <w:bCs/>
          <w:sz w:val="22"/>
          <w:szCs w:val="22"/>
        </w:rPr>
      </w:pPr>
    </w:p>
    <w:p w14:paraId="3C01BFA2" w14:textId="1F752AF2" w:rsidR="00CD728B" w:rsidRDefault="00CD728B" w:rsidP="0019226F">
      <w:pPr>
        <w:pStyle w:val="Default"/>
        <w:numPr>
          <w:ilvl w:val="0"/>
          <w:numId w:val="8"/>
        </w:numPr>
        <w:ind w:hanging="720"/>
        <w:rPr>
          <w:rFonts w:asciiTheme="minorHAnsi" w:hAnsiTheme="minorHAnsi" w:cstheme="minorHAnsi"/>
          <w:b/>
          <w:bCs/>
          <w:sz w:val="22"/>
          <w:szCs w:val="22"/>
        </w:rPr>
      </w:pPr>
      <w:r w:rsidRPr="00CD728B">
        <w:rPr>
          <w:rFonts w:asciiTheme="minorHAnsi" w:hAnsiTheme="minorHAnsi" w:cstheme="minorHAnsi"/>
          <w:b/>
          <w:bCs/>
          <w:sz w:val="22"/>
          <w:szCs w:val="22"/>
        </w:rPr>
        <w:t xml:space="preserve">Responsibility of the Congregation leader </w:t>
      </w:r>
    </w:p>
    <w:p w14:paraId="3E4F6650" w14:textId="77777777" w:rsidR="0019226F" w:rsidRPr="00CD728B" w:rsidRDefault="0019226F" w:rsidP="0019226F">
      <w:pPr>
        <w:pStyle w:val="Default"/>
        <w:rPr>
          <w:rFonts w:asciiTheme="minorHAnsi" w:hAnsiTheme="minorHAnsi" w:cstheme="minorHAnsi"/>
          <w:sz w:val="22"/>
          <w:szCs w:val="22"/>
        </w:rPr>
      </w:pPr>
    </w:p>
    <w:p w14:paraId="2A2170CF" w14:textId="7C6C9ED3" w:rsidR="00CD728B" w:rsidRDefault="00CD728B" w:rsidP="0019226F">
      <w:pPr>
        <w:pStyle w:val="Default"/>
        <w:numPr>
          <w:ilvl w:val="1"/>
          <w:numId w:val="8"/>
        </w:numPr>
        <w:ind w:hanging="720"/>
        <w:rPr>
          <w:rFonts w:asciiTheme="minorHAnsi" w:hAnsiTheme="minorHAnsi" w:cstheme="minorHAnsi"/>
          <w:sz w:val="22"/>
          <w:szCs w:val="22"/>
        </w:rPr>
      </w:pPr>
      <w:r w:rsidRPr="00CD728B">
        <w:rPr>
          <w:rFonts w:asciiTheme="minorHAnsi" w:hAnsiTheme="minorHAnsi" w:cstheme="minorHAnsi"/>
          <w:sz w:val="22"/>
          <w:szCs w:val="22"/>
        </w:rPr>
        <w:t xml:space="preserve">In some cases, a religious will voluntarily ask to be dispensed from religious vows. He or she is free to present such a request through the Congregation Leader, who follows the procedure outlined in canon 691 and in the Congregation’s Constitutions; if the religious belongs to a Congregation of Pontifical Right the request is submitted to the Congregation for Institutes of Consecrated Life and Societies of Apostolic Life, if he or she belongs to a Congregation of Diocesan Right the request is submitted to the Diocesan Bishop. It is generally considered wise that a religious should be encouraged to ask voluntarily for such a dispensation, rather than wait to be dismissed. </w:t>
      </w:r>
    </w:p>
    <w:p w14:paraId="6E15F784" w14:textId="77777777" w:rsidR="0019226F" w:rsidRPr="00CD728B" w:rsidRDefault="0019226F" w:rsidP="0019226F">
      <w:pPr>
        <w:pStyle w:val="Default"/>
        <w:ind w:left="720"/>
        <w:rPr>
          <w:rFonts w:asciiTheme="minorHAnsi" w:hAnsiTheme="minorHAnsi" w:cstheme="minorHAnsi"/>
          <w:sz w:val="22"/>
          <w:szCs w:val="22"/>
        </w:rPr>
      </w:pPr>
    </w:p>
    <w:p w14:paraId="5FF18F90" w14:textId="09FF6C6E" w:rsidR="00CD728B" w:rsidRPr="00CD728B" w:rsidRDefault="0019226F" w:rsidP="0019226F">
      <w:pPr>
        <w:pStyle w:val="Default"/>
        <w:ind w:left="720" w:hanging="720"/>
        <w:rPr>
          <w:rFonts w:asciiTheme="minorHAnsi" w:hAnsiTheme="minorHAnsi" w:cstheme="minorHAnsi"/>
          <w:sz w:val="22"/>
          <w:szCs w:val="22"/>
        </w:rPr>
      </w:pPr>
      <w:r>
        <w:rPr>
          <w:rFonts w:asciiTheme="minorHAnsi" w:hAnsiTheme="minorHAnsi" w:cstheme="minorHAnsi"/>
          <w:sz w:val="22"/>
          <w:szCs w:val="22"/>
        </w:rPr>
        <w:t>2.2</w:t>
      </w:r>
      <w:r>
        <w:rPr>
          <w:rFonts w:asciiTheme="minorHAnsi" w:hAnsiTheme="minorHAnsi" w:cstheme="minorHAnsi"/>
          <w:sz w:val="22"/>
          <w:szCs w:val="22"/>
        </w:rPr>
        <w:tab/>
      </w:r>
      <w:r w:rsidR="00CD728B" w:rsidRPr="00CD728B">
        <w:rPr>
          <w:rFonts w:asciiTheme="minorHAnsi" w:hAnsiTheme="minorHAnsi" w:cstheme="minorHAnsi"/>
          <w:sz w:val="22"/>
          <w:szCs w:val="22"/>
        </w:rPr>
        <w:t xml:space="preserve">If the religious does not voluntarily ask for a dispensation, the Congregation Leader will need to consider whether to initiate a process of dismissal. </w:t>
      </w:r>
    </w:p>
    <w:p w14:paraId="729C4D84" w14:textId="77777777" w:rsidR="00CD728B" w:rsidRPr="00CD728B" w:rsidRDefault="00CD728B" w:rsidP="00CD728B">
      <w:pPr>
        <w:pStyle w:val="Default"/>
        <w:rPr>
          <w:rFonts w:asciiTheme="minorHAnsi" w:hAnsiTheme="minorHAnsi" w:cstheme="minorHAnsi"/>
          <w:sz w:val="22"/>
          <w:szCs w:val="22"/>
        </w:rPr>
      </w:pPr>
    </w:p>
    <w:p w14:paraId="2CA9F0D1" w14:textId="5B1352BC" w:rsidR="00CD728B" w:rsidRPr="00CD728B" w:rsidRDefault="0019226F" w:rsidP="00CD728B">
      <w:pPr>
        <w:pStyle w:val="Default"/>
        <w:rPr>
          <w:rFonts w:asciiTheme="minorHAnsi" w:hAnsiTheme="minorHAnsi" w:cstheme="minorHAnsi"/>
          <w:sz w:val="22"/>
          <w:szCs w:val="22"/>
        </w:rPr>
      </w:pPr>
      <w:r>
        <w:rPr>
          <w:rFonts w:asciiTheme="minorHAnsi" w:hAnsiTheme="minorHAnsi" w:cstheme="minorHAnsi"/>
          <w:sz w:val="22"/>
          <w:szCs w:val="22"/>
        </w:rPr>
        <w:t>2.3</w:t>
      </w:r>
      <w:r>
        <w:rPr>
          <w:rFonts w:asciiTheme="minorHAnsi" w:hAnsiTheme="minorHAnsi" w:cstheme="minorHAnsi"/>
          <w:sz w:val="22"/>
          <w:szCs w:val="22"/>
        </w:rPr>
        <w:tab/>
      </w:r>
      <w:r w:rsidR="00CD728B" w:rsidRPr="00CD728B">
        <w:rPr>
          <w:rFonts w:asciiTheme="minorHAnsi" w:hAnsiTheme="minorHAnsi" w:cstheme="minorHAnsi"/>
          <w:sz w:val="22"/>
          <w:szCs w:val="22"/>
        </w:rPr>
        <w:t xml:space="preserve">Alternative measures could include: </w:t>
      </w:r>
    </w:p>
    <w:p w14:paraId="6F7B22F5" w14:textId="6636F039" w:rsidR="00CD728B" w:rsidRPr="00CD728B" w:rsidRDefault="00CD728B" w:rsidP="0019226F">
      <w:pPr>
        <w:pStyle w:val="Default"/>
        <w:spacing w:after="60"/>
        <w:ind w:firstLine="720"/>
        <w:rPr>
          <w:rFonts w:asciiTheme="minorHAnsi" w:hAnsiTheme="minorHAnsi" w:cstheme="minorHAnsi"/>
          <w:sz w:val="22"/>
          <w:szCs w:val="22"/>
        </w:rPr>
      </w:pPr>
      <w:r w:rsidRPr="00CD728B">
        <w:rPr>
          <w:rFonts w:asciiTheme="minorHAnsi" w:hAnsiTheme="minorHAnsi" w:cstheme="minorHAnsi"/>
          <w:sz w:val="22"/>
          <w:szCs w:val="22"/>
        </w:rPr>
        <w:t xml:space="preserve">1. </w:t>
      </w:r>
      <w:r w:rsidR="0019226F">
        <w:rPr>
          <w:rFonts w:asciiTheme="minorHAnsi" w:hAnsiTheme="minorHAnsi" w:cstheme="minorHAnsi"/>
          <w:sz w:val="22"/>
          <w:szCs w:val="22"/>
        </w:rPr>
        <w:tab/>
      </w:r>
      <w:r w:rsidRPr="00CD728B">
        <w:rPr>
          <w:rFonts w:asciiTheme="minorHAnsi" w:hAnsiTheme="minorHAnsi" w:cstheme="minorHAnsi"/>
          <w:sz w:val="22"/>
          <w:szCs w:val="22"/>
        </w:rPr>
        <w:t xml:space="preserve">Prohibition from ministry in which children are likely to be </w:t>
      </w:r>
      <w:proofErr w:type="gramStart"/>
      <w:r w:rsidRPr="00CD728B">
        <w:rPr>
          <w:rFonts w:asciiTheme="minorHAnsi" w:hAnsiTheme="minorHAnsi" w:cstheme="minorHAnsi"/>
          <w:sz w:val="22"/>
          <w:szCs w:val="22"/>
        </w:rPr>
        <w:t>present;</w:t>
      </w:r>
      <w:proofErr w:type="gramEnd"/>
      <w:r w:rsidRPr="00CD728B">
        <w:rPr>
          <w:rFonts w:asciiTheme="minorHAnsi" w:hAnsiTheme="minorHAnsi" w:cstheme="minorHAnsi"/>
          <w:sz w:val="22"/>
          <w:szCs w:val="22"/>
        </w:rPr>
        <w:t xml:space="preserve"> </w:t>
      </w:r>
    </w:p>
    <w:p w14:paraId="61F90837" w14:textId="2E9654E3" w:rsidR="00CD728B" w:rsidRPr="00CD728B" w:rsidRDefault="00CD728B" w:rsidP="0019226F">
      <w:pPr>
        <w:pStyle w:val="Default"/>
        <w:ind w:left="1440" w:hanging="720"/>
        <w:rPr>
          <w:rFonts w:asciiTheme="minorHAnsi" w:hAnsiTheme="minorHAnsi" w:cstheme="minorHAnsi"/>
          <w:sz w:val="22"/>
          <w:szCs w:val="22"/>
        </w:rPr>
      </w:pPr>
      <w:r w:rsidRPr="00CD728B">
        <w:rPr>
          <w:rFonts w:asciiTheme="minorHAnsi" w:hAnsiTheme="minorHAnsi" w:cstheme="minorHAnsi"/>
          <w:sz w:val="22"/>
          <w:szCs w:val="22"/>
        </w:rPr>
        <w:t xml:space="preserve">2. </w:t>
      </w:r>
      <w:r w:rsidR="0019226F">
        <w:rPr>
          <w:rFonts w:asciiTheme="minorHAnsi" w:hAnsiTheme="minorHAnsi" w:cstheme="minorHAnsi"/>
          <w:sz w:val="22"/>
          <w:szCs w:val="22"/>
        </w:rPr>
        <w:tab/>
      </w:r>
      <w:r w:rsidRPr="00CD728B">
        <w:rPr>
          <w:rFonts w:asciiTheme="minorHAnsi" w:hAnsiTheme="minorHAnsi" w:cstheme="minorHAnsi"/>
          <w:sz w:val="22"/>
          <w:szCs w:val="22"/>
        </w:rPr>
        <w:t xml:space="preserve">A life of prayer and penance, where the religious is not allowed to present him or herself publicly as a religious. </w:t>
      </w:r>
    </w:p>
    <w:p w14:paraId="62ABCB31" w14:textId="0071E023" w:rsidR="00CD728B" w:rsidRPr="00CD728B" w:rsidRDefault="00CD728B" w:rsidP="00CD728B">
      <w:pPr>
        <w:pStyle w:val="Default"/>
        <w:pageBreakBefore/>
        <w:rPr>
          <w:rFonts w:asciiTheme="minorHAnsi" w:hAnsiTheme="minorHAnsi" w:cstheme="minorHAnsi"/>
          <w:color w:val="auto"/>
          <w:sz w:val="22"/>
          <w:szCs w:val="22"/>
        </w:rPr>
      </w:pPr>
      <w:r w:rsidRPr="00CD728B">
        <w:rPr>
          <w:rFonts w:asciiTheme="minorHAnsi" w:hAnsiTheme="minorHAnsi" w:cstheme="minorHAnsi"/>
          <w:b/>
          <w:bCs/>
          <w:color w:val="auto"/>
          <w:sz w:val="22"/>
          <w:szCs w:val="22"/>
        </w:rPr>
        <w:lastRenderedPageBreak/>
        <w:t>3.</w:t>
      </w:r>
      <w:r w:rsidR="008C5DE4">
        <w:rPr>
          <w:rFonts w:asciiTheme="minorHAnsi" w:hAnsiTheme="minorHAnsi" w:cstheme="minorHAnsi"/>
          <w:b/>
          <w:bCs/>
          <w:color w:val="auto"/>
          <w:sz w:val="22"/>
          <w:szCs w:val="22"/>
        </w:rPr>
        <w:t xml:space="preserve"> </w:t>
      </w:r>
      <w:r w:rsidR="0019226F">
        <w:rPr>
          <w:rFonts w:asciiTheme="minorHAnsi" w:hAnsiTheme="minorHAnsi" w:cstheme="minorHAnsi"/>
          <w:b/>
          <w:bCs/>
          <w:color w:val="auto"/>
          <w:sz w:val="22"/>
          <w:szCs w:val="22"/>
        </w:rPr>
        <w:tab/>
      </w:r>
      <w:r w:rsidRPr="00CD728B">
        <w:rPr>
          <w:rFonts w:asciiTheme="minorHAnsi" w:hAnsiTheme="minorHAnsi" w:cstheme="minorHAnsi"/>
          <w:b/>
          <w:bCs/>
          <w:color w:val="auto"/>
          <w:sz w:val="22"/>
          <w:szCs w:val="22"/>
        </w:rPr>
        <w:t>Matters for consideration by the Safeguarding Co</w:t>
      </w:r>
      <w:r w:rsidR="008C5DE4">
        <w:rPr>
          <w:rFonts w:asciiTheme="minorHAnsi" w:hAnsiTheme="minorHAnsi" w:cstheme="minorHAnsi"/>
          <w:b/>
          <w:bCs/>
          <w:color w:val="auto"/>
          <w:sz w:val="22"/>
          <w:szCs w:val="22"/>
        </w:rPr>
        <w:t>ordinator/</w:t>
      </w:r>
      <w:r w:rsidR="008C5DE4" w:rsidRPr="008C5DE4">
        <w:rPr>
          <w:rFonts w:asciiTheme="minorHAnsi" w:hAnsiTheme="minorHAnsi" w:cstheme="minorHAnsi"/>
          <w:b/>
          <w:bCs/>
          <w:color w:val="auto"/>
          <w:sz w:val="22"/>
          <w:szCs w:val="22"/>
          <w:highlight w:val="yellow"/>
        </w:rPr>
        <w:t>insert role</w:t>
      </w:r>
    </w:p>
    <w:p w14:paraId="7F1B55A8" w14:textId="77777777" w:rsidR="0019226F" w:rsidRDefault="0019226F" w:rsidP="00CD728B">
      <w:pPr>
        <w:pStyle w:val="Default"/>
        <w:rPr>
          <w:rFonts w:asciiTheme="minorHAnsi" w:hAnsiTheme="minorHAnsi" w:cstheme="minorHAnsi"/>
          <w:color w:val="auto"/>
          <w:sz w:val="22"/>
          <w:szCs w:val="22"/>
        </w:rPr>
      </w:pPr>
    </w:p>
    <w:p w14:paraId="7FCB945F" w14:textId="6584B995" w:rsidR="00CD728B" w:rsidRPr="00CD728B" w:rsidRDefault="0019226F" w:rsidP="00D6758D">
      <w:pPr>
        <w:pStyle w:val="Default"/>
        <w:ind w:left="720" w:hanging="720"/>
        <w:rPr>
          <w:rFonts w:asciiTheme="minorHAnsi" w:hAnsiTheme="minorHAnsi" w:cstheme="minorHAnsi"/>
          <w:color w:val="auto"/>
          <w:sz w:val="22"/>
          <w:szCs w:val="22"/>
        </w:rPr>
      </w:pPr>
      <w:r>
        <w:rPr>
          <w:rFonts w:asciiTheme="minorHAnsi" w:hAnsiTheme="minorHAnsi" w:cstheme="minorHAnsi"/>
          <w:color w:val="auto"/>
          <w:sz w:val="22"/>
          <w:szCs w:val="22"/>
        </w:rPr>
        <w:t>3.1</w:t>
      </w:r>
      <w:r>
        <w:rPr>
          <w:rFonts w:asciiTheme="minorHAnsi" w:hAnsiTheme="minorHAnsi" w:cstheme="minorHAnsi"/>
          <w:color w:val="auto"/>
          <w:sz w:val="22"/>
          <w:szCs w:val="22"/>
        </w:rPr>
        <w:tab/>
      </w:r>
      <w:r w:rsidR="00CD728B" w:rsidRPr="00CD728B">
        <w:rPr>
          <w:rFonts w:asciiTheme="minorHAnsi" w:hAnsiTheme="minorHAnsi" w:cstheme="minorHAnsi"/>
          <w:color w:val="auto"/>
          <w:sz w:val="22"/>
          <w:szCs w:val="22"/>
        </w:rPr>
        <w:t xml:space="preserve">In considering the case, and whether to recommend an exception to dismissal from the religious life, the </w:t>
      </w:r>
      <w:r w:rsidR="008C5DE4">
        <w:rPr>
          <w:rFonts w:asciiTheme="minorHAnsi" w:hAnsiTheme="minorHAnsi" w:cstheme="minorHAnsi"/>
          <w:color w:val="auto"/>
          <w:sz w:val="22"/>
          <w:szCs w:val="22"/>
        </w:rPr>
        <w:t>Safeguarding Coordinator/</w:t>
      </w:r>
      <w:r w:rsidR="008C5DE4" w:rsidRPr="008C5DE4">
        <w:rPr>
          <w:rFonts w:asciiTheme="minorHAnsi" w:hAnsiTheme="minorHAnsi" w:cstheme="minorHAnsi"/>
          <w:color w:val="auto"/>
          <w:sz w:val="22"/>
          <w:szCs w:val="22"/>
          <w:highlight w:val="yellow"/>
        </w:rPr>
        <w:t>insert role</w:t>
      </w:r>
      <w:r w:rsidR="00CD728B" w:rsidRPr="00CD728B">
        <w:rPr>
          <w:rFonts w:asciiTheme="minorHAnsi" w:hAnsiTheme="minorHAnsi" w:cstheme="minorHAnsi"/>
          <w:color w:val="auto"/>
          <w:sz w:val="22"/>
          <w:szCs w:val="22"/>
        </w:rPr>
        <w:t xml:space="preserve"> may consider the following: </w:t>
      </w:r>
    </w:p>
    <w:p w14:paraId="374B49AB" w14:textId="213E33FC" w:rsidR="00CD728B" w:rsidRPr="00CD728B" w:rsidRDefault="00CD728B" w:rsidP="0019226F">
      <w:pPr>
        <w:pStyle w:val="Default"/>
        <w:numPr>
          <w:ilvl w:val="0"/>
          <w:numId w:val="9"/>
        </w:numPr>
        <w:spacing w:after="45"/>
        <w:rPr>
          <w:rFonts w:asciiTheme="minorHAnsi" w:hAnsiTheme="minorHAnsi" w:cstheme="minorHAnsi"/>
          <w:color w:val="auto"/>
          <w:sz w:val="22"/>
          <w:szCs w:val="22"/>
        </w:rPr>
      </w:pPr>
      <w:r w:rsidRPr="00CD728B">
        <w:rPr>
          <w:rFonts w:asciiTheme="minorHAnsi" w:hAnsiTheme="minorHAnsi" w:cstheme="minorHAnsi"/>
          <w:color w:val="auto"/>
          <w:sz w:val="22"/>
          <w:szCs w:val="22"/>
        </w:rPr>
        <w:t xml:space="preserve">The age and current circumstances of the </w:t>
      </w:r>
      <w:proofErr w:type="gramStart"/>
      <w:r w:rsidRPr="00CD728B">
        <w:rPr>
          <w:rFonts w:asciiTheme="minorHAnsi" w:hAnsiTheme="minorHAnsi" w:cstheme="minorHAnsi"/>
          <w:color w:val="auto"/>
          <w:sz w:val="22"/>
          <w:szCs w:val="22"/>
        </w:rPr>
        <w:t>offender;</w:t>
      </w:r>
      <w:proofErr w:type="gramEnd"/>
      <w:r w:rsidRPr="00CD728B">
        <w:rPr>
          <w:rFonts w:asciiTheme="minorHAnsi" w:hAnsiTheme="minorHAnsi" w:cstheme="minorHAnsi"/>
          <w:color w:val="auto"/>
          <w:sz w:val="22"/>
          <w:szCs w:val="22"/>
        </w:rPr>
        <w:t xml:space="preserve"> </w:t>
      </w:r>
    </w:p>
    <w:p w14:paraId="5E55F6DE" w14:textId="6D27532B" w:rsidR="00CD728B" w:rsidRPr="00CD728B" w:rsidRDefault="00CD728B" w:rsidP="0019226F">
      <w:pPr>
        <w:pStyle w:val="Default"/>
        <w:numPr>
          <w:ilvl w:val="0"/>
          <w:numId w:val="9"/>
        </w:numPr>
        <w:spacing w:after="45"/>
        <w:rPr>
          <w:rFonts w:asciiTheme="minorHAnsi" w:hAnsiTheme="minorHAnsi" w:cstheme="minorHAnsi"/>
          <w:color w:val="auto"/>
          <w:sz w:val="22"/>
          <w:szCs w:val="22"/>
        </w:rPr>
      </w:pPr>
      <w:r w:rsidRPr="00CD728B">
        <w:rPr>
          <w:rFonts w:asciiTheme="minorHAnsi" w:hAnsiTheme="minorHAnsi" w:cstheme="minorHAnsi"/>
          <w:color w:val="auto"/>
          <w:sz w:val="22"/>
          <w:szCs w:val="22"/>
        </w:rPr>
        <w:t xml:space="preserve">Physical or mental ill </w:t>
      </w:r>
      <w:proofErr w:type="gramStart"/>
      <w:r w:rsidRPr="00CD728B">
        <w:rPr>
          <w:rFonts w:asciiTheme="minorHAnsi" w:hAnsiTheme="minorHAnsi" w:cstheme="minorHAnsi"/>
          <w:color w:val="auto"/>
          <w:sz w:val="22"/>
          <w:szCs w:val="22"/>
        </w:rPr>
        <w:t>health;</w:t>
      </w:r>
      <w:proofErr w:type="gramEnd"/>
      <w:r w:rsidRPr="00CD728B">
        <w:rPr>
          <w:rFonts w:asciiTheme="minorHAnsi" w:hAnsiTheme="minorHAnsi" w:cstheme="minorHAnsi"/>
          <w:color w:val="auto"/>
          <w:sz w:val="22"/>
          <w:szCs w:val="22"/>
        </w:rPr>
        <w:t xml:space="preserve"> </w:t>
      </w:r>
    </w:p>
    <w:p w14:paraId="22EC8302" w14:textId="3B3B8CC7" w:rsidR="00CD728B" w:rsidRPr="00CD728B" w:rsidRDefault="00CD728B" w:rsidP="0019226F">
      <w:pPr>
        <w:pStyle w:val="Default"/>
        <w:numPr>
          <w:ilvl w:val="0"/>
          <w:numId w:val="9"/>
        </w:numPr>
        <w:rPr>
          <w:rFonts w:asciiTheme="minorHAnsi" w:hAnsiTheme="minorHAnsi" w:cstheme="minorHAnsi"/>
          <w:color w:val="auto"/>
          <w:sz w:val="22"/>
          <w:szCs w:val="22"/>
        </w:rPr>
      </w:pPr>
      <w:r w:rsidRPr="00CD728B">
        <w:rPr>
          <w:rFonts w:asciiTheme="minorHAnsi" w:hAnsiTheme="minorHAnsi" w:cstheme="minorHAnsi"/>
          <w:color w:val="auto"/>
          <w:sz w:val="22"/>
          <w:szCs w:val="22"/>
        </w:rPr>
        <w:t xml:space="preserve">Advice received from Police, Probation or Prison Services. </w:t>
      </w:r>
    </w:p>
    <w:p w14:paraId="666AADD4" w14:textId="77777777" w:rsidR="00CD728B" w:rsidRPr="00CD728B" w:rsidRDefault="00CD728B" w:rsidP="00CD728B">
      <w:pPr>
        <w:pStyle w:val="Default"/>
        <w:rPr>
          <w:rFonts w:asciiTheme="minorHAnsi" w:hAnsiTheme="minorHAnsi" w:cstheme="minorHAnsi"/>
          <w:color w:val="auto"/>
          <w:sz w:val="22"/>
          <w:szCs w:val="22"/>
        </w:rPr>
      </w:pPr>
    </w:p>
    <w:p w14:paraId="259B9082" w14:textId="5AAAC0AC" w:rsidR="00CD728B" w:rsidRPr="00CD728B" w:rsidRDefault="0019226F" w:rsidP="00CD728B">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rPr>
        <w:t>3.2</w:t>
      </w:r>
      <w:r>
        <w:rPr>
          <w:rFonts w:asciiTheme="minorHAnsi" w:hAnsiTheme="minorHAnsi" w:cstheme="minorHAnsi"/>
          <w:b/>
          <w:bCs/>
          <w:color w:val="auto"/>
          <w:sz w:val="22"/>
          <w:szCs w:val="22"/>
        </w:rPr>
        <w:tab/>
      </w:r>
      <w:r w:rsidR="00CD728B" w:rsidRPr="00CD728B">
        <w:rPr>
          <w:rFonts w:asciiTheme="minorHAnsi" w:hAnsiTheme="minorHAnsi" w:cstheme="minorHAnsi"/>
          <w:b/>
          <w:bCs/>
          <w:color w:val="auto"/>
          <w:sz w:val="22"/>
          <w:szCs w:val="22"/>
        </w:rPr>
        <w:t xml:space="preserve">Age and circumstances </w:t>
      </w:r>
    </w:p>
    <w:p w14:paraId="2F209BB0" w14:textId="77777777" w:rsidR="0019226F" w:rsidRDefault="0019226F" w:rsidP="00CD728B">
      <w:pPr>
        <w:pStyle w:val="Default"/>
        <w:rPr>
          <w:rFonts w:asciiTheme="minorHAnsi" w:hAnsiTheme="minorHAnsi" w:cstheme="minorHAnsi"/>
          <w:color w:val="auto"/>
          <w:sz w:val="22"/>
          <w:szCs w:val="22"/>
        </w:rPr>
      </w:pPr>
    </w:p>
    <w:p w14:paraId="7328DE6A" w14:textId="32F60F89" w:rsidR="00CD728B" w:rsidRPr="00CD728B" w:rsidRDefault="0019226F" w:rsidP="00D6758D">
      <w:pPr>
        <w:pStyle w:val="Default"/>
        <w:ind w:left="720" w:hanging="720"/>
        <w:rPr>
          <w:rFonts w:asciiTheme="minorHAnsi" w:hAnsiTheme="minorHAnsi" w:cstheme="minorHAnsi"/>
          <w:color w:val="auto"/>
          <w:sz w:val="22"/>
          <w:szCs w:val="22"/>
        </w:rPr>
      </w:pPr>
      <w:r>
        <w:rPr>
          <w:rFonts w:asciiTheme="minorHAnsi" w:hAnsiTheme="minorHAnsi" w:cstheme="minorHAnsi"/>
          <w:color w:val="auto"/>
          <w:sz w:val="22"/>
          <w:szCs w:val="22"/>
        </w:rPr>
        <w:t>3.3</w:t>
      </w:r>
      <w:r>
        <w:rPr>
          <w:rFonts w:asciiTheme="minorHAnsi" w:hAnsiTheme="minorHAnsi" w:cstheme="minorHAnsi"/>
          <w:color w:val="auto"/>
          <w:sz w:val="22"/>
          <w:szCs w:val="22"/>
        </w:rPr>
        <w:tab/>
      </w:r>
      <w:r w:rsidR="00CD728B" w:rsidRPr="00CD728B">
        <w:rPr>
          <w:rFonts w:asciiTheme="minorHAnsi" w:hAnsiTheme="minorHAnsi" w:cstheme="minorHAnsi"/>
          <w:color w:val="auto"/>
          <w:sz w:val="22"/>
          <w:szCs w:val="22"/>
        </w:rPr>
        <w:t xml:space="preserve">In circumstances of allegations of abuse occurring in the past coming to light, when the offender is released from prison or starts a suspended sentence, the </w:t>
      </w:r>
      <w:r w:rsidR="008C5DE4">
        <w:rPr>
          <w:rFonts w:asciiTheme="minorHAnsi" w:hAnsiTheme="minorHAnsi" w:cstheme="minorHAnsi"/>
          <w:color w:val="auto"/>
          <w:sz w:val="22"/>
          <w:szCs w:val="22"/>
        </w:rPr>
        <w:t>Safeguarding Coordinator/</w:t>
      </w:r>
      <w:r w:rsidR="008C5DE4" w:rsidRPr="008C5DE4">
        <w:rPr>
          <w:rFonts w:asciiTheme="minorHAnsi" w:hAnsiTheme="minorHAnsi" w:cstheme="minorHAnsi"/>
          <w:color w:val="auto"/>
          <w:sz w:val="22"/>
          <w:szCs w:val="22"/>
          <w:highlight w:val="yellow"/>
        </w:rPr>
        <w:t>insert role</w:t>
      </w:r>
      <w:r w:rsidR="008C5DE4" w:rsidRPr="00CD728B">
        <w:rPr>
          <w:rFonts w:asciiTheme="minorHAnsi" w:hAnsiTheme="minorHAnsi" w:cstheme="minorHAnsi"/>
          <w:color w:val="auto"/>
          <w:sz w:val="22"/>
          <w:szCs w:val="22"/>
        </w:rPr>
        <w:t xml:space="preserve"> </w:t>
      </w:r>
      <w:r w:rsidR="00CD728B" w:rsidRPr="00CD728B">
        <w:rPr>
          <w:rFonts w:asciiTheme="minorHAnsi" w:hAnsiTheme="minorHAnsi" w:cstheme="minorHAnsi"/>
          <w:color w:val="auto"/>
          <w:sz w:val="22"/>
          <w:szCs w:val="22"/>
        </w:rPr>
        <w:t xml:space="preserve">may consider whether they wish to recommend an exception if the offender fulfils </w:t>
      </w:r>
      <w:proofErr w:type="gramStart"/>
      <w:r w:rsidR="00CD728B" w:rsidRPr="00CD728B">
        <w:rPr>
          <w:rFonts w:asciiTheme="minorHAnsi" w:hAnsiTheme="minorHAnsi" w:cstheme="minorHAnsi"/>
          <w:color w:val="auto"/>
          <w:sz w:val="22"/>
          <w:szCs w:val="22"/>
        </w:rPr>
        <w:t>all of</w:t>
      </w:r>
      <w:proofErr w:type="gramEnd"/>
      <w:r w:rsidR="00CD728B" w:rsidRPr="00CD728B">
        <w:rPr>
          <w:rFonts w:asciiTheme="minorHAnsi" w:hAnsiTheme="minorHAnsi" w:cstheme="minorHAnsi"/>
          <w:color w:val="auto"/>
          <w:sz w:val="22"/>
          <w:szCs w:val="22"/>
        </w:rPr>
        <w:t xml:space="preserve"> the following: </w:t>
      </w:r>
    </w:p>
    <w:p w14:paraId="10456CDB" w14:textId="470E9C59" w:rsidR="00CD728B" w:rsidRPr="00CD728B" w:rsidRDefault="00CD728B" w:rsidP="0019226F">
      <w:pPr>
        <w:pStyle w:val="Default"/>
        <w:numPr>
          <w:ilvl w:val="0"/>
          <w:numId w:val="10"/>
        </w:numPr>
        <w:spacing w:after="45"/>
        <w:rPr>
          <w:rFonts w:asciiTheme="minorHAnsi" w:hAnsiTheme="minorHAnsi" w:cstheme="minorHAnsi"/>
          <w:color w:val="auto"/>
          <w:sz w:val="22"/>
          <w:szCs w:val="22"/>
        </w:rPr>
      </w:pPr>
      <w:r w:rsidRPr="00CD728B">
        <w:rPr>
          <w:rFonts w:asciiTheme="minorHAnsi" w:hAnsiTheme="minorHAnsi" w:cstheme="minorHAnsi"/>
          <w:color w:val="auto"/>
          <w:sz w:val="22"/>
          <w:szCs w:val="22"/>
        </w:rPr>
        <w:t xml:space="preserve">Is 75 years of age or </w:t>
      </w:r>
      <w:proofErr w:type="gramStart"/>
      <w:r w:rsidRPr="00CD728B">
        <w:rPr>
          <w:rFonts w:asciiTheme="minorHAnsi" w:hAnsiTheme="minorHAnsi" w:cstheme="minorHAnsi"/>
          <w:color w:val="auto"/>
          <w:sz w:val="22"/>
          <w:szCs w:val="22"/>
        </w:rPr>
        <w:t>above;</w:t>
      </w:r>
      <w:proofErr w:type="gramEnd"/>
      <w:r w:rsidRPr="00CD728B">
        <w:rPr>
          <w:rFonts w:asciiTheme="minorHAnsi" w:hAnsiTheme="minorHAnsi" w:cstheme="minorHAnsi"/>
          <w:color w:val="auto"/>
          <w:sz w:val="22"/>
          <w:szCs w:val="22"/>
        </w:rPr>
        <w:t xml:space="preserve"> </w:t>
      </w:r>
    </w:p>
    <w:p w14:paraId="526DBD96" w14:textId="372F3CB1" w:rsidR="00CD728B" w:rsidRPr="00CD728B" w:rsidRDefault="00CD728B" w:rsidP="0019226F">
      <w:pPr>
        <w:pStyle w:val="Default"/>
        <w:numPr>
          <w:ilvl w:val="0"/>
          <w:numId w:val="10"/>
        </w:numPr>
        <w:spacing w:after="45"/>
        <w:rPr>
          <w:rFonts w:asciiTheme="minorHAnsi" w:hAnsiTheme="minorHAnsi" w:cstheme="minorHAnsi"/>
          <w:color w:val="auto"/>
          <w:sz w:val="22"/>
          <w:szCs w:val="22"/>
        </w:rPr>
      </w:pPr>
      <w:r w:rsidRPr="00CD728B">
        <w:rPr>
          <w:rFonts w:asciiTheme="minorHAnsi" w:hAnsiTheme="minorHAnsi" w:cstheme="minorHAnsi"/>
          <w:color w:val="auto"/>
          <w:sz w:val="22"/>
          <w:szCs w:val="22"/>
        </w:rPr>
        <w:t xml:space="preserve">Has been withdrawn from all public </w:t>
      </w:r>
      <w:proofErr w:type="gramStart"/>
      <w:r w:rsidRPr="00CD728B">
        <w:rPr>
          <w:rFonts w:asciiTheme="minorHAnsi" w:hAnsiTheme="minorHAnsi" w:cstheme="minorHAnsi"/>
          <w:color w:val="auto"/>
          <w:sz w:val="22"/>
          <w:szCs w:val="22"/>
        </w:rPr>
        <w:t>ministry;</w:t>
      </w:r>
      <w:proofErr w:type="gramEnd"/>
      <w:r w:rsidRPr="00CD728B">
        <w:rPr>
          <w:rFonts w:asciiTheme="minorHAnsi" w:hAnsiTheme="minorHAnsi" w:cstheme="minorHAnsi"/>
          <w:color w:val="auto"/>
          <w:sz w:val="22"/>
          <w:szCs w:val="22"/>
        </w:rPr>
        <w:t xml:space="preserve"> </w:t>
      </w:r>
    </w:p>
    <w:p w14:paraId="570F0DE4" w14:textId="7695F8BE" w:rsidR="00CD728B" w:rsidRPr="00CD728B" w:rsidRDefault="00CD728B" w:rsidP="0019226F">
      <w:pPr>
        <w:pStyle w:val="Default"/>
        <w:numPr>
          <w:ilvl w:val="0"/>
          <w:numId w:val="10"/>
        </w:numPr>
        <w:rPr>
          <w:rFonts w:asciiTheme="minorHAnsi" w:hAnsiTheme="minorHAnsi" w:cstheme="minorHAnsi"/>
          <w:color w:val="auto"/>
          <w:sz w:val="22"/>
          <w:szCs w:val="22"/>
        </w:rPr>
      </w:pPr>
      <w:r w:rsidRPr="00CD728B">
        <w:rPr>
          <w:rFonts w:asciiTheme="minorHAnsi" w:hAnsiTheme="minorHAnsi" w:cstheme="minorHAnsi"/>
          <w:color w:val="auto"/>
          <w:sz w:val="22"/>
          <w:szCs w:val="22"/>
        </w:rPr>
        <w:t xml:space="preserve">Is co-operating fully with all restrictions as identified in a Safeguarding Plan. </w:t>
      </w:r>
    </w:p>
    <w:p w14:paraId="7794BAF7" w14:textId="77777777" w:rsidR="00CD728B" w:rsidRPr="00CD728B" w:rsidRDefault="00CD728B" w:rsidP="00CD728B">
      <w:pPr>
        <w:pStyle w:val="Default"/>
        <w:rPr>
          <w:rFonts w:asciiTheme="minorHAnsi" w:hAnsiTheme="minorHAnsi" w:cstheme="minorHAnsi"/>
          <w:color w:val="auto"/>
          <w:sz w:val="22"/>
          <w:szCs w:val="22"/>
        </w:rPr>
      </w:pPr>
    </w:p>
    <w:p w14:paraId="1FD59F73" w14:textId="6643653E" w:rsidR="00CD728B" w:rsidRPr="00CD728B" w:rsidRDefault="0019226F" w:rsidP="00CD728B">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rPr>
        <w:t>3.4</w:t>
      </w:r>
      <w:r>
        <w:rPr>
          <w:rFonts w:asciiTheme="minorHAnsi" w:hAnsiTheme="minorHAnsi" w:cstheme="minorHAnsi"/>
          <w:b/>
          <w:bCs/>
          <w:color w:val="auto"/>
          <w:sz w:val="22"/>
          <w:szCs w:val="22"/>
        </w:rPr>
        <w:tab/>
      </w:r>
      <w:r w:rsidR="00CD728B" w:rsidRPr="00CD728B">
        <w:rPr>
          <w:rFonts w:asciiTheme="minorHAnsi" w:hAnsiTheme="minorHAnsi" w:cstheme="minorHAnsi"/>
          <w:b/>
          <w:bCs/>
          <w:color w:val="auto"/>
          <w:sz w:val="22"/>
          <w:szCs w:val="22"/>
        </w:rPr>
        <w:t xml:space="preserve">Physical and mental ill health </w:t>
      </w:r>
    </w:p>
    <w:p w14:paraId="2FB688CD" w14:textId="77777777" w:rsidR="0019226F" w:rsidRDefault="0019226F" w:rsidP="00CD728B">
      <w:pPr>
        <w:pStyle w:val="Default"/>
        <w:rPr>
          <w:rFonts w:asciiTheme="minorHAnsi" w:hAnsiTheme="minorHAnsi" w:cstheme="minorHAnsi"/>
          <w:color w:val="auto"/>
          <w:sz w:val="22"/>
          <w:szCs w:val="22"/>
        </w:rPr>
      </w:pPr>
    </w:p>
    <w:p w14:paraId="7AF5FACA" w14:textId="14D0F52C" w:rsidR="00CD728B" w:rsidRPr="00CD728B" w:rsidRDefault="0019226F" w:rsidP="00CD728B">
      <w:pPr>
        <w:pStyle w:val="Default"/>
        <w:rPr>
          <w:rFonts w:asciiTheme="minorHAnsi" w:hAnsiTheme="minorHAnsi" w:cstheme="minorHAnsi"/>
          <w:color w:val="auto"/>
          <w:sz w:val="22"/>
          <w:szCs w:val="22"/>
        </w:rPr>
      </w:pPr>
      <w:r>
        <w:rPr>
          <w:rFonts w:asciiTheme="minorHAnsi" w:hAnsiTheme="minorHAnsi" w:cstheme="minorHAnsi"/>
          <w:color w:val="auto"/>
          <w:sz w:val="22"/>
          <w:szCs w:val="22"/>
        </w:rPr>
        <w:t>3.5</w:t>
      </w:r>
      <w:r>
        <w:rPr>
          <w:rFonts w:asciiTheme="minorHAnsi" w:hAnsiTheme="minorHAnsi" w:cstheme="minorHAnsi"/>
          <w:color w:val="auto"/>
          <w:sz w:val="22"/>
          <w:szCs w:val="22"/>
        </w:rPr>
        <w:tab/>
      </w:r>
      <w:r w:rsidR="00CD728B" w:rsidRPr="00CD728B">
        <w:rPr>
          <w:rFonts w:asciiTheme="minorHAnsi" w:hAnsiTheme="minorHAnsi" w:cstheme="minorHAnsi"/>
          <w:color w:val="auto"/>
          <w:sz w:val="22"/>
          <w:szCs w:val="22"/>
        </w:rPr>
        <w:t xml:space="preserve">If on the commencement of a prison or suspended sentence the offender is: </w:t>
      </w:r>
    </w:p>
    <w:p w14:paraId="417E0062" w14:textId="21BFEF40" w:rsidR="00CD728B" w:rsidRPr="00CD728B" w:rsidRDefault="00CD728B" w:rsidP="0019226F">
      <w:pPr>
        <w:pStyle w:val="Default"/>
        <w:numPr>
          <w:ilvl w:val="0"/>
          <w:numId w:val="11"/>
        </w:numPr>
        <w:spacing w:after="60"/>
        <w:rPr>
          <w:rFonts w:asciiTheme="minorHAnsi" w:hAnsiTheme="minorHAnsi" w:cstheme="minorHAnsi"/>
          <w:color w:val="auto"/>
          <w:sz w:val="22"/>
          <w:szCs w:val="22"/>
        </w:rPr>
      </w:pPr>
      <w:r w:rsidRPr="00CD728B">
        <w:rPr>
          <w:rFonts w:asciiTheme="minorHAnsi" w:hAnsiTheme="minorHAnsi" w:cstheme="minorHAnsi"/>
          <w:color w:val="auto"/>
          <w:sz w:val="22"/>
          <w:szCs w:val="22"/>
        </w:rPr>
        <w:t xml:space="preserve">Suffering from a serious debilitating physical illness from which they are unlikely to recover; or: </w:t>
      </w:r>
    </w:p>
    <w:p w14:paraId="19E17ECE" w14:textId="69AFA16B" w:rsidR="00CD728B" w:rsidRPr="00CD728B" w:rsidRDefault="00CD728B" w:rsidP="0019226F">
      <w:pPr>
        <w:pStyle w:val="Default"/>
        <w:numPr>
          <w:ilvl w:val="0"/>
          <w:numId w:val="11"/>
        </w:numPr>
        <w:rPr>
          <w:rFonts w:asciiTheme="minorHAnsi" w:hAnsiTheme="minorHAnsi" w:cstheme="minorHAnsi"/>
          <w:color w:val="auto"/>
          <w:sz w:val="22"/>
          <w:szCs w:val="22"/>
        </w:rPr>
      </w:pPr>
      <w:r w:rsidRPr="00CD728B">
        <w:rPr>
          <w:rFonts w:asciiTheme="minorHAnsi" w:hAnsiTheme="minorHAnsi" w:cstheme="minorHAnsi"/>
          <w:color w:val="auto"/>
          <w:sz w:val="22"/>
          <w:szCs w:val="22"/>
        </w:rPr>
        <w:t xml:space="preserve">Suffering from a serious mental health condition rendering them incapable of making informed choices (lacking in ‘capacity’). </w:t>
      </w:r>
    </w:p>
    <w:p w14:paraId="7ACA5815" w14:textId="77777777" w:rsidR="00CD728B" w:rsidRPr="00CD728B" w:rsidRDefault="00CD728B" w:rsidP="00CD728B">
      <w:pPr>
        <w:pStyle w:val="Default"/>
        <w:rPr>
          <w:rFonts w:asciiTheme="minorHAnsi" w:hAnsiTheme="minorHAnsi" w:cstheme="minorHAnsi"/>
          <w:color w:val="auto"/>
          <w:sz w:val="22"/>
          <w:szCs w:val="22"/>
        </w:rPr>
      </w:pPr>
    </w:p>
    <w:p w14:paraId="3FA2271F" w14:textId="279C0901" w:rsidR="00CD728B" w:rsidRPr="00CD728B" w:rsidRDefault="0019226F" w:rsidP="0019226F">
      <w:pPr>
        <w:pStyle w:val="Default"/>
        <w:ind w:left="720" w:hanging="720"/>
        <w:rPr>
          <w:rFonts w:asciiTheme="minorHAnsi" w:hAnsiTheme="minorHAnsi" w:cstheme="minorHAnsi"/>
          <w:color w:val="auto"/>
          <w:sz w:val="22"/>
          <w:szCs w:val="22"/>
        </w:rPr>
      </w:pPr>
      <w:r>
        <w:rPr>
          <w:rFonts w:asciiTheme="minorHAnsi" w:hAnsiTheme="minorHAnsi" w:cstheme="minorHAnsi"/>
          <w:color w:val="auto"/>
          <w:sz w:val="22"/>
          <w:szCs w:val="22"/>
        </w:rPr>
        <w:t>3.6</w:t>
      </w:r>
      <w:r>
        <w:rPr>
          <w:rFonts w:asciiTheme="minorHAnsi" w:hAnsiTheme="minorHAnsi" w:cstheme="minorHAnsi"/>
          <w:color w:val="auto"/>
          <w:sz w:val="22"/>
          <w:szCs w:val="22"/>
        </w:rPr>
        <w:tab/>
      </w:r>
      <w:r w:rsidR="00CD728B" w:rsidRPr="00CD728B">
        <w:rPr>
          <w:rFonts w:asciiTheme="minorHAnsi" w:hAnsiTheme="minorHAnsi" w:cstheme="minorHAnsi"/>
          <w:color w:val="auto"/>
          <w:sz w:val="22"/>
          <w:szCs w:val="22"/>
        </w:rPr>
        <w:t>Then the</w:t>
      </w:r>
      <w:r w:rsidR="008C5DE4" w:rsidRPr="008C5DE4">
        <w:rPr>
          <w:rFonts w:asciiTheme="minorHAnsi" w:hAnsiTheme="minorHAnsi" w:cstheme="minorHAnsi"/>
          <w:color w:val="auto"/>
          <w:sz w:val="22"/>
          <w:szCs w:val="22"/>
        </w:rPr>
        <w:t xml:space="preserve"> </w:t>
      </w:r>
      <w:r w:rsidR="008C5DE4">
        <w:rPr>
          <w:rFonts w:asciiTheme="minorHAnsi" w:hAnsiTheme="minorHAnsi" w:cstheme="minorHAnsi"/>
          <w:color w:val="auto"/>
          <w:sz w:val="22"/>
          <w:szCs w:val="22"/>
        </w:rPr>
        <w:t>Safeguarding Coordinator/</w:t>
      </w:r>
      <w:r w:rsidR="008C5DE4" w:rsidRPr="008C5DE4">
        <w:rPr>
          <w:rFonts w:asciiTheme="minorHAnsi" w:hAnsiTheme="minorHAnsi" w:cstheme="minorHAnsi"/>
          <w:color w:val="auto"/>
          <w:sz w:val="22"/>
          <w:szCs w:val="22"/>
          <w:highlight w:val="yellow"/>
        </w:rPr>
        <w:t>insert role</w:t>
      </w:r>
      <w:r w:rsidR="008C5DE4" w:rsidRPr="00CD728B">
        <w:rPr>
          <w:rFonts w:asciiTheme="minorHAnsi" w:hAnsiTheme="minorHAnsi" w:cstheme="minorHAnsi"/>
          <w:color w:val="auto"/>
          <w:sz w:val="22"/>
          <w:szCs w:val="22"/>
        </w:rPr>
        <w:t xml:space="preserve"> </w:t>
      </w:r>
      <w:r w:rsidR="00CD728B" w:rsidRPr="00CD728B">
        <w:rPr>
          <w:rFonts w:asciiTheme="minorHAnsi" w:hAnsiTheme="minorHAnsi" w:cstheme="minorHAnsi"/>
          <w:color w:val="auto"/>
          <w:sz w:val="22"/>
          <w:szCs w:val="22"/>
        </w:rPr>
        <w:t xml:space="preserve">may consider whether they wish to recommend an exception </w:t>
      </w:r>
    </w:p>
    <w:p w14:paraId="66429DD0" w14:textId="77777777" w:rsidR="00CD728B" w:rsidRPr="00CD728B" w:rsidRDefault="00CD728B" w:rsidP="00CD728B">
      <w:pPr>
        <w:pStyle w:val="Default"/>
        <w:rPr>
          <w:rFonts w:asciiTheme="minorHAnsi" w:hAnsiTheme="minorHAnsi" w:cstheme="minorHAnsi"/>
          <w:b/>
          <w:bCs/>
          <w:color w:val="auto"/>
          <w:sz w:val="22"/>
          <w:szCs w:val="22"/>
        </w:rPr>
      </w:pPr>
    </w:p>
    <w:p w14:paraId="33EA1831" w14:textId="2DCC2F3B" w:rsidR="00CD728B" w:rsidRPr="00CD728B" w:rsidRDefault="0019226F" w:rsidP="00CD728B">
      <w:pPr>
        <w:pStyle w:val="Default"/>
        <w:rPr>
          <w:rFonts w:asciiTheme="minorHAnsi" w:hAnsiTheme="minorHAnsi" w:cstheme="minorHAnsi"/>
          <w:b/>
          <w:bCs/>
          <w:color w:val="auto"/>
          <w:sz w:val="22"/>
          <w:szCs w:val="22"/>
        </w:rPr>
      </w:pPr>
      <w:r>
        <w:rPr>
          <w:rFonts w:asciiTheme="minorHAnsi" w:hAnsiTheme="minorHAnsi" w:cstheme="minorHAnsi"/>
          <w:b/>
          <w:bCs/>
          <w:color w:val="auto"/>
          <w:sz w:val="22"/>
          <w:szCs w:val="22"/>
        </w:rPr>
        <w:t>3.7</w:t>
      </w:r>
      <w:r>
        <w:rPr>
          <w:rFonts w:asciiTheme="minorHAnsi" w:hAnsiTheme="minorHAnsi" w:cstheme="minorHAnsi"/>
          <w:b/>
          <w:bCs/>
          <w:color w:val="auto"/>
          <w:sz w:val="22"/>
          <w:szCs w:val="22"/>
        </w:rPr>
        <w:tab/>
      </w:r>
      <w:r w:rsidR="00CD728B" w:rsidRPr="00CD728B">
        <w:rPr>
          <w:rFonts w:asciiTheme="minorHAnsi" w:hAnsiTheme="minorHAnsi" w:cstheme="minorHAnsi"/>
          <w:b/>
          <w:bCs/>
          <w:color w:val="auto"/>
          <w:sz w:val="22"/>
          <w:szCs w:val="22"/>
        </w:rPr>
        <w:t xml:space="preserve">Advice from Statutory Agencies </w:t>
      </w:r>
    </w:p>
    <w:p w14:paraId="525FE2C8" w14:textId="77777777" w:rsidR="0019226F" w:rsidRDefault="0019226F" w:rsidP="00CD728B">
      <w:pPr>
        <w:pStyle w:val="Default"/>
        <w:rPr>
          <w:rFonts w:asciiTheme="minorHAnsi" w:hAnsiTheme="minorHAnsi" w:cstheme="minorHAnsi"/>
          <w:color w:val="auto"/>
          <w:sz w:val="22"/>
          <w:szCs w:val="22"/>
        </w:rPr>
      </w:pPr>
    </w:p>
    <w:p w14:paraId="512D646D" w14:textId="653006A8" w:rsidR="00CD728B" w:rsidRPr="00CD728B" w:rsidRDefault="0019226F" w:rsidP="0019226F">
      <w:pPr>
        <w:pStyle w:val="Default"/>
        <w:ind w:left="720" w:hanging="720"/>
        <w:rPr>
          <w:rFonts w:asciiTheme="minorHAnsi" w:hAnsiTheme="minorHAnsi" w:cstheme="minorHAnsi"/>
          <w:color w:val="auto"/>
          <w:sz w:val="22"/>
          <w:szCs w:val="22"/>
        </w:rPr>
      </w:pPr>
      <w:r>
        <w:rPr>
          <w:rFonts w:asciiTheme="minorHAnsi" w:hAnsiTheme="minorHAnsi" w:cstheme="minorHAnsi"/>
          <w:color w:val="auto"/>
          <w:sz w:val="22"/>
          <w:szCs w:val="22"/>
        </w:rPr>
        <w:t>3.8</w:t>
      </w:r>
      <w:r>
        <w:rPr>
          <w:rFonts w:asciiTheme="minorHAnsi" w:hAnsiTheme="minorHAnsi" w:cstheme="minorHAnsi"/>
          <w:color w:val="auto"/>
          <w:sz w:val="22"/>
          <w:szCs w:val="22"/>
        </w:rPr>
        <w:tab/>
      </w:r>
      <w:r w:rsidR="00CD728B" w:rsidRPr="00CD728B">
        <w:rPr>
          <w:rFonts w:asciiTheme="minorHAnsi" w:hAnsiTheme="minorHAnsi" w:cstheme="minorHAnsi"/>
          <w:color w:val="auto"/>
          <w:sz w:val="22"/>
          <w:szCs w:val="22"/>
        </w:rPr>
        <w:t xml:space="preserve">Either through strategy meetings between church safeguarding officials, the multi-agency public protection arrangements (MAPPA) process or discussion with the Local Authority Designated Officer in cases involving children or adults, advice may be provided supported by reasons why, for public protection reasons, it is preferable not to initiate a process of dismissal from the religious life, but rather manage the risk posed by the individual through removal from active ministry, application of appropriate restrictions and close monitoring within the Church. </w:t>
      </w:r>
    </w:p>
    <w:p w14:paraId="513859F5" w14:textId="77777777" w:rsidR="00CD728B" w:rsidRPr="00CD728B" w:rsidRDefault="00CD728B" w:rsidP="00CD728B">
      <w:pPr>
        <w:pStyle w:val="Default"/>
        <w:rPr>
          <w:rFonts w:asciiTheme="minorHAnsi" w:hAnsiTheme="minorHAnsi" w:cstheme="minorHAnsi"/>
          <w:color w:val="auto"/>
          <w:sz w:val="22"/>
          <w:szCs w:val="22"/>
        </w:rPr>
      </w:pPr>
    </w:p>
    <w:p w14:paraId="55727BCB" w14:textId="142B0B43" w:rsidR="00CD728B" w:rsidRPr="00CD728B" w:rsidRDefault="0019226F" w:rsidP="0019226F">
      <w:pPr>
        <w:pStyle w:val="Default"/>
        <w:ind w:left="720" w:hanging="720"/>
        <w:rPr>
          <w:rFonts w:asciiTheme="minorHAnsi" w:hAnsiTheme="minorHAnsi" w:cstheme="minorHAnsi"/>
          <w:color w:val="auto"/>
          <w:sz w:val="22"/>
          <w:szCs w:val="22"/>
        </w:rPr>
      </w:pPr>
      <w:r>
        <w:rPr>
          <w:rFonts w:asciiTheme="minorHAnsi" w:hAnsiTheme="minorHAnsi" w:cstheme="minorHAnsi"/>
          <w:color w:val="auto"/>
          <w:sz w:val="22"/>
          <w:szCs w:val="22"/>
        </w:rPr>
        <w:t>3.9</w:t>
      </w:r>
      <w:r>
        <w:rPr>
          <w:rFonts w:asciiTheme="minorHAnsi" w:hAnsiTheme="minorHAnsi" w:cstheme="minorHAnsi"/>
          <w:color w:val="auto"/>
          <w:sz w:val="22"/>
          <w:szCs w:val="22"/>
        </w:rPr>
        <w:tab/>
      </w:r>
      <w:r w:rsidR="00CD728B" w:rsidRPr="00CD728B">
        <w:rPr>
          <w:rFonts w:asciiTheme="minorHAnsi" w:hAnsiTheme="minorHAnsi" w:cstheme="minorHAnsi"/>
          <w:color w:val="auto"/>
          <w:sz w:val="22"/>
          <w:szCs w:val="22"/>
        </w:rPr>
        <w:t xml:space="preserve">The circumstances may be where the Church is able to exercise an element of control through for example, housing the individual in a relatively secluded community, which would be absent following dismissal from the religious life. </w:t>
      </w:r>
    </w:p>
    <w:p w14:paraId="3D244719" w14:textId="77777777" w:rsidR="00CD728B" w:rsidRPr="00CD728B" w:rsidRDefault="00CD728B" w:rsidP="00CD728B">
      <w:pPr>
        <w:pStyle w:val="Default"/>
        <w:rPr>
          <w:rFonts w:asciiTheme="minorHAnsi" w:hAnsiTheme="minorHAnsi" w:cstheme="minorHAnsi"/>
          <w:b/>
          <w:bCs/>
          <w:color w:val="auto"/>
          <w:sz w:val="22"/>
          <w:szCs w:val="22"/>
        </w:rPr>
      </w:pPr>
    </w:p>
    <w:p w14:paraId="2403FE8D" w14:textId="5362AABB" w:rsidR="00CD728B" w:rsidRPr="00CD728B" w:rsidRDefault="00CD728B" w:rsidP="00CD728B">
      <w:pPr>
        <w:pStyle w:val="Default"/>
        <w:rPr>
          <w:rFonts w:asciiTheme="minorHAnsi" w:hAnsiTheme="minorHAnsi" w:cstheme="minorHAnsi"/>
          <w:color w:val="auto"/>
          <w:sz w:val="22"/>
          <w:szCs w:val="22"/>
        </w:rPr>
      </w:pPr>
      <w:r w:rsidRPr="00CD728B">
        <w:rPr>
          <w:rFonts w:asciiTheme="minorHAnsi" w:hAnsiTheme="minorHAnsi" w:cstheme="minorHAnsi"/>
          <w:b/>
          <w:bCs/>
          <w:color w:val="auto"/>
          <w:sz w:val="22"/>
          <w:szCs w:val="22"/>
        </w:rPr>
        <w:t xml:space="preserve">4. </w:t>
      </w:r>
      <w:r w:rsidR="0019226F">
        <w:rPr>
          <w:rFonts w:asciiTheme="minorHAnsi" w:hAnsiTheme="minorHAnsi" w:cstheme="minorHAnsi"/>
          <w:b/>
          <w:bCs/>
          <w:color w:val="auto"/>
          <w:sz w:val="22"/>
          <w:szCs w:val="22"/>
        </w:rPr>
        <w:tab/>
      </w:r>
      <w:r w:rsidRPr="00CD728B">
        <w:rPr>
          <w:rFonts w:asciiTheme="minorHAnsi" w:hAnsiTheme="minorHAnsi" w:cstheme="minorHAnsi"/>
          <w:b/>
          <w:bCs/>
          <w:color w:val="auto"/>
          <w:sz w:val="22"/>
          <w:szCs w:val="22"/>
        </w:rPr>
        <w:t xml:space="preserve">Decision of the Congregation Leader </w:t>
      </w:r>
    </w:p>
    <w:p w14:paraId="68CFDC1A" w14:textId="77777777" w:rsidR="0019226F" w:rsidRDefault="0019226F" w:rsidP="00CD728B">
      <w:pPr>
        <w:pStyle w:val="Default"/>
        <w:rPr>
          <w:rFonts w:asciiTheme="minorHAnsi" w:hAnsiTheme="minorHAnsi" w:cstheme="minorHAnsi"/>
          <w:color w:val="auto"/>
          <w:sz w:val="22"/>
          <w:szCs w:val="22"/>
        </w:rPr>
      </w:pPr>
    </w:p>
    <w:p w14:paraId="3BB3051A" w14:textId="40D3DE4F" w:rsidR="00D6758D" w:rsidRDefault="0019226F" w:rsidP="00F87A53">
      <w:pPr>
        <w:pStyle w:val="Default"/>
        <w:ind w:left="720" w:hanging="720"/>
        <w:rPr>
          <w:rFonts w:asciiTheme="minorHAnsi" w:hAnsiTheme="minorHAnsi" w:cstheme="minorHAnsi"/>
          <w:color w:val="auto"/>
          <w:sz w:val="22"/>
          <w:szCs w:val="22"/>
        </w:rPr>
      </w:pPr>
      <w:r>
        <w:rPr>
          <w:rFonts w:asciiTheme="minorHAnsi" w:hAnsiTheme="minorHAnsi" w:cstheme="minorHAnsi"/>
          <w:color w:val="auto"/>
          <w:sz w:val="22"/>
          <w:szCs w:val="22"/>
        </w:rPr>
        <w:t>4.1</w:t>
      </w:r>
      <w:r>
        <w:rPr>
          <w:rFonts w:asciiTheme="minorHAnsi" w:hAnsiTheme="minorHAnsi" w:cstheme="minorHAnsi"/>
          <w:color w:val="auto"/>
          <w:sz w:val="22"/>
          <w:szCs w:val="22"/>
        </w:rPr>
        <w:tab/>
      </w:r>
      <w:r w:rsidR="00CD728B" w:rsidRPr="00CD728B">
        <w:rPr>
          <w:rFonts w:asciiTheme="minorHAnsi" w:hAnsiTheme="minorHAnsi" w:cstheme="minorHAnsi"/>
          <w:color w:val="auto"/>
          <w:sz w:val="22"/>
          <w:szCs w:val="22"/>
        </w:rPr>
        <w:t xml:space="preserve">Only the Congregation Leader has the right to initiate a process of dismissal. The procedure outlined in canons 695 and 698-701 is to be followed. </w:t>
      </w:r>
    </w:p>
    <w:p w14:paraId="2B48BDAD" w14:textId="77777777" w:rsidR="00D6758D" w:rsidRPr="00CD728B" w:rsidRDefault="00D6758D" w:rsidP="00D6758D">
      <w:pPr>
        <w:pStyle w:val="Default"/>
        <w:pageBreakBefore/>
        <w:ind w:left="720" w:hanging="720"/>
        <w:rPr>
          <w:rFonts w:asciiTheme="minorHAnsi" w:hAnsiTheme="minorHAnsi" w:cstheme="minorHAnsi"/>
          <w:color w:val="auto"/>
          <w:sz w:val="22"/>
          <w:szCs w:val="22"/>
        </w:rPr>
      </w:pPr>
      <w:r>
        <w:rPr>
          <w:rFonts w:asciiTheme="minorHAnsi" w:hAnsiTheme="minorHAnsi" w:cstheme="minorHAnsi"/>
          <w:color w:val="auto"/>
          <w:sz w:val="22"/>
          <w:szCs w:val="22"/>
        </w:rPr>
        <w:lastRenderedPageBreak/>
        <w:t>4.2</w:t>
      </w:r>
      <w:r>
        <w:rPr>
          <w:rFonts w:asciiTheme="minorHAnsi" w:hAnsiTheme="minorHAnsi" w:cstheme="minorHAnsi"/>
          <w:color w:val="auto"/>
          <w:sz w:val="22"/>
          <w:szCs w:val="22"/>
        </w:rPr>
        <w:tab/>
      </w:r>
      <w:r w:rsidRPr="00CD728B">
        <w:rPr>
          <w:rFonts w:asciiTheme="minorHAnsi" w:hAnsiTheme="minorHAnsi" w:cstheme="minorHAnsi"/>
          <w:color w:val="auto"/>
          <w:sz w:val="22"/>
          <w:szCs w:val="22"/>
        </w:rPr>
        <w:t xml:space="preserve">When a Congregation Leader decides not to initiate such a process in accordance with the policy set out above, whether the </w:t>
      </w:r>
      <w:r>
        <w:rPr>
          <w:rFonts w:asciiTheme="minorHAnsi" w:hAnsiTheme="minorHAnsi" w:cstheme="minorHAnsi"/>
          <w:color w:val="auto"/>
          <w:sz w:val="22"/>
          <w:szCs w:val="22"/>
        </w:rPr>
        <w:t>Safeguarding Coordinator/</w:t>
      </w:r>
      <w:r w:rsidRPr="008C5DE4">
        <w:rPr>
          <w:rFonts w:asciiTheme="minorHAnsi" w:hAnsiTheme="minorHAnsi" w:cstheme="minorHAnsi"/>
          <w:color w:val="auto"/>
          <w:sz w:val="22"/>
          <w:szCs w:val="22"/>
          <w:highlight w:val="yellow"/>
        </w:rPr>
        <w:t>insert role</w:t>
      </w:r>
      <w:r w:rsidRPr="00CD728B">
        <w:rPr>
          <w:rFonts w:asciiTheme="minorHAnsi" w:hAnsiTheme="minorHAnsi" w:cstheme="minorHAnsi"/>
          <w:color w:val="auto"/>
          <w:sz w:val="22"/>
          <w:szCs w:val="22"/>
        </w:rPr>
        <w:t xml:space="preserve"> has recommended an exception or not, (s)he must provide a clear, written justification for this decision, </w:t>
      </w:r>
      <w:proofErr w:type="gramStart"/>
      <w:r w:rsidRPr="00CD728B">
        <w:rPr>
          <w:rFonts w:asciiTheme="minorHAnsi" w:hAnsiTheme="minorHAnsi" w:cstheme="minorHAnsi"/>
          <w:color w:val="auto"/>
          <w:sz w:val="22"/>
          <w:szCs w:val="22"/>
        </w:rPr>
        <w:t>signed</w:t>
      </w:r>
      <w:proofErr w:type="gramEnd"/>
      <w:r w:rsidRPr="00CD728B">
        <w:rPr>
          <w:rFonts w:asciiTheme="minorHAnsi" w:hAnsiTheme="minorHAnsi" w:cstheme="minorHAnsi"/>
          <w:color w:val="auto"/>
          <w:sz w:val="22"/>
          <w:szCs w:val="22"/>
        </w:rPr>
        <w:t xml:space="preserve"> and dated, and placed on the individual’s personnel file. </w:t>
      </w:r>
    </w:p>
    <w:p w14:paraId="20A15F48" w14:textId="77777777" w:rsidR="00D6758D" w:rsidRPr="00CD728B" w:rsidRDefault="00D6758D" w:rsidP="00D6758D">
      <w:pPr>
        <w:pStyle w:val="Default"/>
        <w:rPr>
          <w:rFonts w:asciiTheme="minorHAnsi" w:hAnsiTheme="minorHAnsi" w:cstheme="minorHAnsi"/>
          <w:b/>
          <w:bCs/>
          <w:color w:val="auto"/>
          <w:sz w:val="22"/>
          <w:szCs w:val="22"/>
        </w:rPr>
      </w:pPr>
    </w:p>
    <w:p w14:paraId="69D100EE" w14:textId="77777777" w:rsidR="00D6758D" w:rsidRPr="00CD728B" w:rsidRDefault="00D6758D" w:rsidP="00D6758D">
      <w:pPr>
        <w:pStyle w:val="Default"/>
        <w:rPr>
          <w:rFonts w:asciiTheme="minorHAnsi" w:hAnsiTheme="minorHAnsi" w:cstheme="minorHAnsi"/>
          <w:color w:val="auto"/>
          <w:sz w:val="22"/>
          <w:szCs w:val="22"/>
        </w:rPr>
      </w:pPr>
      <w:r w:rsidRPr="00CD728B">
        <w:rPr>
          <w:rFonts w:asciiTheme="minorHAnsi" w:hAnsiTheme="minorHAnsi" w:cstheme="minorHAnsi"/>
          <w:b/>
          <w:bCs/>
          <w:color w:val="auto"/>
          <w:sz w:val="22"/>
          <w:szCs w:val="22"/>
        </w:rPr>
        <w:t xml:space="preserve">5. </w:t>
      </w:r>
      <w:r>
        <w:rPr>
          <w:rFonts w:asciiTheme="minorHAnsi" w:hAnsiTheme="minorHAnsi" w:cstheme="minorHAnsi"/>
          <w:b/>
          <w:bCs/>
          <w:color w:val="auto"/>
          <w:sz w:val="22"/>
          <w:szCs w:val="22"/>
        </w:rPr>
        <w:tab/>
      </w:r>
      <w:r w:rsidRPr="00CD728B">
        <w:rPr>
          <w:rFonts w:asciiTheme="minorHAnsi" w:hAnsiTheme="minorHAnsi" w:cstheme="minorHAnsi"/>
          <w:b/>
          <w:bCs/>
          <w:color w:val="auto"/>
          <w:sz w:val="22"/>
          <w:szCs w:val="22"/>
        </w:rPr>
        <w:t xml:space="preserve">Support of Former Religious </w:t>
      </w:r>
    </w:p>
    <w:p w14:paraId="121D9802" w14:textId="77777777" w:rsidR="00D6758D" w:rsidRDefault="00D6758D" w:rsidP="00D6758D">
      <w:pPr>
        <w:rPr>
          <w:rFonts w:asciiTheme="minorHAnsi" w:hAnsiTheme="minorHAnsi" w:cstheme="minorHAnsi"/>
        </w:rPr>
      </w:pPr>
    </w:p>
    <w:p w14:paraId="145D4DA3" w14:textId="77777777" w:rsidR="00D6758D" w:rsidRDefault="00D6758D" w:rsidP="00D6758D">
      <w:pPr>
        <w:ind w:left="720" w:hanging="720"/>
        <w:rPr>
          <w:rFonts w:asciiTheme="minorHAnsi" w:hAnsiTheme="minorHAnsi" w:cstheme="minorHAnsi"/>
        </w:rPr>
      </w:pPr>
      <w:r>
        <w:rPr>
          <w:rFonts w:asciiTheme="minorHAnsi" w:hAnsiTheme="minorHAnsi" w:cstheme="minorHAnsi"/>
        </w:rPr>
        <w:t>5.1</w:t>
      </w:r>
      <w:r>
        <w:rPr>
          <w:rFonts w:asciiTheme="minorHAnsi" w:hAnsiTheme="minorHAnsi" w:cstheme="minorHAnsi"/>
        </w:rPr>
        <w:tab/>
      </w:r>
      <w:r w:rsidRPr="00CD728B">
        <w:rPr>
          <w:rFonts w:asciiTheme="minorHAnsi" w:hAnsiTheme="minorHAnsi" w:cstheme="minorHAnsi"/>
        </w:rPr>
        <w:t>A former Religious cannot claim as a right any financial or material support from the Religious Institute, nevertheless the Institute is required to show equity and evangelical charity to a former member.</w:t>
      </w:r>
    </w:p>
    <w:p w14:paraId="5A780F93" w14:textId="52035298" w:rsidR="00D6758D" w:rsidRDefault="00D6758D" w:rsidP="00D6758D">
      <w:pPr>
        <w:rPr>
          <w:rFonts w:asciiTheme="minorHAnsi" w:hAnsiTheme="minorHAnsi" w:cstheme="minorHAnsi"/>
        </w:rPr>
      </w:pPr>
    </w:p>
    <w:p w14:paraId="6E555567" w14:textId="77777777" w:rsidR="00F87A53" w:rsidRDefault="00F87A53" w:rsidP="00F87A53">
      <w:pPr>
        <w:rPr>
          <w:rFonts w:asciiTheme="minorHAnsi" w:hAnsiTheme="minorHAnsi" w:cstheme="minorHAnsi"/>
          <w:b/>
        </w:rPr>
      </w:pPr>
    </w:p>
    <w:p w14:paraId="5ABA4980" w14:textId="77777777" w:rsidR="00F87A53" w:rsidRDefault="00F87A53" w:rsidP="00F87A53">
      <w:pPr>
        <w:rPr>
          <w:rFonts w:asciiTheme="minorHAnsi" w:hAnsiTheme="minorHAnsi" w:cstheme="minorHAnsi"/>
          <w:b/>
        </w:rPr>
      </w:pPr>
      <w:r>
        <w:rPr>
          <w:rFonts w:asciiTheme="minorHAnsi" w:hAnsiTheme="minorHAnsi" w:cstheme="minorHAnsi"/>
          <w:b/>
        </w:rPr>
        <w:t>Table of updates</w:t>
      </w:r>
    </w:p>
    <w:tbl>
      <w:tblPr>
        <w:tblStyle w:val="TableGrid"/>
        <w:tblW w:w="5000" w:type="pct"/>
        <w:tblLook w:val="04A0" w:firstRow="1" w:lastRow="0" w:firstColumn="1" w:lastColumn="0" w:noHBand="0" w:noVBand="1"/>
      </w:tblPr>
      <w:tblGrid>
        <w:gridCol w:w="3006"/>
        <w:gridCol w:w="3006"/>
        <w:gridCol w:w="3004"/>
      </w:tblGrid>
      <w:tr w:rsidR="00F87A53" w14:paraId="7E902D86" w14:textId="77777777" w:rsidTr="00480C7C">
        <w:tc>
          <w:tcPr>
            <w:tcW w:w="1667" w:type="pct"/>
          </w:tcPr>
          <w:p w14:paraId="37A2A1B8" w14:textId="77777777" w:rsidR="00F87A53" w:rsidRDefault="00F87A53" w:rsidP="00480C7C">
            <w:pPr>
              <w:rPr>
                <w:rFonts w:asciiTheme="minorHAnsi" w:hAnsiTheme="minorHAnsi" w:cstheme="minorHAnsi"/>
                <w:b/>
              </w:rPr>
            </w:pPr>
            <w:r>
              <w:rPr>
                <w:rFonts w:asciiTheme="minorHAnsi" w:hAnsiTheme="minorHAnsi" w:cstheme="minorHAnsi"/>
                <w:b/>
              </w:rPr>
              <w:t>Nature of update</w:t>
            </w:r>
          </w:p>
        </w:tc>
        <w:tc>
          <w:tcPr>
            <w:tcW w:w="1667" w:type="pct"/>
          </w:tcPr>
          <w:p w14:paraId="7522F119" w14:textId="77777777" w:rsidR="00F87A53" w:rsidRDefault="00F87A53" w:rsidP="00480C7C">
            <w:pPr>
              <w:rPr>
                <w:rFonts w:asciiTheme="minorHAnsi" w:hAnsiTheme="minorHAnsi" w:cstheme="minorHAnsi"/>
                <w:b/>
              </w:rPr>
            </w:pPr>
            <w:r>
              <w:rPr>
                <w:rFonts w:asciiTheme="minorHAnsi" w:hAnsiTheme="minorHAnsi" w:cstheme="minorHAnsi"/>
                <w:b/>
              </w:rPr>
              <w:t>Detail</w:t>
            </w:r>
          </w:p>
        </w:tc>
        <w:tc>
          <w:tcPr>
            <w:tcW w:w="1666" w:type="pct"/>
          </w:tcPr>
          <w:p w14:paraId="58884371" w14:textId="77777777" w:rsidR="00F87A53" w:rsidRDefault="00F87A53" w:rsidP="00480C7C">
            <w:pPr>
              <w:rPr>
                <w:rFonts w:asciiTheme="minorHAnsi" w:hAnsiTheme="minorHAnsi" w:cstheme="minorHAnsi"/>
                <w:b/>
              </w:rPr>
            </w:pPr>
            <w:r>
              <w:rPr>
                <w:rFonts w:asciiTheme="minorHAnsi" w:hAnsiTheme="minorHAnsi" w:cstheme="minorHAnsi"/>
                <w:b/>
              </w:rPr>
              <w:t>Date</w:t>
            </w:r>
          </w:p>
        </w:tc>
      </w:tr>
      <w:tr w:rsidR="00F87A53" w14:paraId="75AF10DD" w14:textId="77777777" w:rsidTr="00480C7C">
        <w:tc>
          <w:tcPr>
            <w:tcW w:w="1667" w:type="pct"/>
          </w:tcPr>
          <w:p w14:paraId="7C2F67F6" w14:textId="77777777" w:rsidR="00F87A53" w:rsidRPr="000565C5" w:rsidRDefault="00F87A53" w:rsidP="00480C7C">
            <w:pPr>
              <w:rPr>
                <w:rFonts w:asciiTheme="minorHAnsi" w:hAnsiTheme="minorHAnsi" w:cstheme="minorHAnsi"/>
              </w:rPr>
            </w:pPr>
            <w:r w:rsidRPr="000565C5">
              <w:rPr>
                <w:rFonts w:asciiTheme="minorHAnsi" w:hAnsiTheme="minorHAnsi" w:cstheme="minorHAnsi"/>
              </w:rPr>
              <w:t>Original document</w:t>
            </w:r>
            <w:r>
              <w:rPr>
                <w:rFonts w:asciiTheme="minorHAnsi" w:hAnsiTheme="minorHAnsi" w:cstheme="minorHAnsi"/>
              </w:rPr>
              <w:t>.</w:t>
            </w:r>
          </w:p>
        </w:tc>
        <w:tc>
          <w:tcPr>
            <w:tcW w:w="1667" w:type="pct"/>
          </w:tcPr>
          <w:p w14:paraId="41B432FE" w14:textId="77777777" w:rsidR="00F87A53" w:rsidRDefault="00F87A53" w:rsidP="00480C7C">
            <w:pPr>
              <w:rPr>
                <w:rFonts w:asciiTheme="minorHAnsi" w:hAnsiTheme="minorHAnsi" w:cstheme="minorHAnsi"/>
                <w:b/>
              </w:rPr>
            </w:pPr>
            <w:r>
              <w:rPr>
                <w:rFonts w:asciiTheme="minorHAnsi" w:hAnsiTheme="minorHAnsi" w:cstheme="minorHAnsi"/>
                <w:b/>
              </w:rPr>
              <w:t xml:space="preserve">Rebranded from CSAS to CSSA </w:t>
            </w:r>
          </w:p>
        </w:tc>
        <w:tc>
          <w:tcPr>
            <w:tcW w:w="1666" w:type="pct"/>
          </w:tcPr>
          <w:p w14:paraId="39150008" w14:textId="77777777" w:rsidR="00F87A53" w:rsidRDefault="00F87A53" w:rsidP="00480C7C">
            <w:pPr>
              <w:rPr>
                <w:rFonts w:asciiTheme="minorHAnsi" w:hAnsiTheme="minorHAnsi" w:cstheme="minorHAnsi"/>
                <w:b/>
              </w:rPr>
            </w:pPr>
            <w:r>
              <w:rPr>
                <w:rFonts w:asciiTheme="minorHAnsi" w:hAnsiTheme="minorHAnsi" w:cstheme="minorHAnsi"/>
                <w:b/>
              </w:rPr>
              <w:t>01.07.2021</w:t>
            </w:r>
          </w:p>
        </w:tc>
      </w:tr>
      <w:tr w:rsidR="00F87A53" w14:paraId="5C933ED1" w14:textId="77777777" w:rsidTr="00480C7C">
        <w:tc>
          <w:tcPr>
            <w:tcW w:w="1667" w:type="pct"/>
          </w:tcPr>
          <w:p w14:paraId="5826E5F2" w14:textId="77777777" w:rsidR="00F87A53" w:rsidRPr="000565C5" w:rsidRDefault="00F87A53" w:rsidP="00480C7C">
            <w:pPr>
              <w:rPr>
                <w:rFonts w:asciiTheme="minorHAnsi" w:hAnsiTheme="minorHAnsi" w:cstheme="minorHAnsi"/>
              </w:rPr>
            </w:pPr>
            <w:r>
              <w:rPr>
                <w:rFonts w:asciiTheme="minorHAnsi" w:hAnsiTheme="minorHAnsi" w:cstheme="minorHAnsi"/>
              </w:rPr>
              <w:t>Status change</w:t>
            </w:r>
          </w:p>
        </w:tc>
        <w:tc>
          <w:tcPr>
            <w:tcW w:w="1667" w:type="pct"/>
          </w:tcPr>
          <w:p w14:paraId="675051E6" w14:textId="77777777" w:rsidR="00F87A53" w:rsidRPr="00704F36" w:rsidRDefault="00F87A53" w:rsidP="00480C7C">
            <w:pPr>
              <w:rPr>
                <w:rFonts w:asciiTheme="minorHAnsi" w:hAnsiTheme="minorHAnsi" w:cstheme="minorHAnsi"/>
              </w:rPr>
            </w:pPr>
            <w:r w:rsidRPr="00704F36">
              <w:rPr>
                <w:rFonts w:asciiTheme="minorHAnsi" w:hAnsiTheme="minorHAnsi" w:cstheme="minorHAnsi"/>
              </w:rPr>
              <w:t>Status of document changed from Information Sheet to Practice Guidance</w:t>
            </w:r>
          </w:p>
        </w:tc>
        <w:tc>
          <w:tcPr>
            <w:tcW w:w="1666" w:type="pct"/>
          </w:tcPr>
          <w:p w14:paraId="0F62CE5B" w14:textId="06005B6D" w:rsidR="00F87A53" w:rsidRDefault="001B015A" w:rsidP="00480C7C">
            <w:pPr>
              <w:rPr>
                <w:rFonts w:asciiTheme="minorHAnsi" w:hAnsiTheme="minorHAnsi" w:cstheme="minorHAnsi"/>
                <w:b/>
              </w:rPr>
            </w:pPr>
            <w:r>
              <w:rPr>
                <w:rFonts w:asciiTheme="minorHAnsi" w:hAnsiTheme="minorHAnsi" w:cstheme="minorHAnsi"/>
                <w:b/>
              </w:rPr>
              <w:t>10.05.2022</w:t>
            </w:r>
          </w:p>
        </w:tc>
      </w:tr>
      <w:tr w:rsidR="00F87A53" w14:paraId="6A540F94" w14:textId="77777777" w:rsidTr="00480C7C">
        <w:tc>
          <w:tcPr>
            <w:tcW w:w="1667" w:type="pct"/>
          </w:tcPr>
          <w:p w14:paraId="17DDB5E3" w14:textId="77777777" w:rsidR="00F87A53" w:rsidRPr="000565C5" w:rsidRDefault="00F87A53" w:rsidP="00480C7C">
            <w:pPr>
              <w:rPr>
                <w:rFonts w:asciiTheme="minorHAnsi" w:hAnsiTheme="minorHAnsi" w:cstheme="minorHAnsi"/>
              </w:rPr>
            </w:pPr>
            <w:r w:rsidRPr="000565C5">
              <w:rPr>
                <w:rFonts w:asciiTheme="minorHAnsi" w:hAnsiTheme="minorHAnsi" w:cstheme="minorHAnsi"/>
              </w:rPr>
              <w:t>Addition of paragraph numbers</w:t>
            </w:r>
            <w:r>
              <w:rPr>
                <w:rFonts w:asciiTheme="minorHAnsi" w:hAnsiTheme="minorHAnsi" w:cstheme="minorHAnsi"/>
              </w:rPr>
              <w:t>.</w:t>
            </w:r>
          </w:p>
        </w:tc>
        <w:tc>
          <w:tcPr>
            <w:tcW w:w="1667" w:type="pct"/>
          </w:tcPr>
          <w:p w14:paraId="2F9796C3" w14:textId="77777777" w:rsidR="00F87A53" w:rsidRPr="00580667" w:rsidRDefault="00F87A53" w:rsidP="00480C7C">
            <w:pPr>
              <w:rPr>
                <w:rFonts w:asciiTheme="minorHAnsi" w:hAnsiTheme="minorHAnsi" w:cstheme="minorHAnsi"/>
              </w:rPr>
            </w:pPr>
            <w:r w:rsidRPr="00580667">
              <w:rPr>
                <w:rFonts w:asciiTheme="minorHAnsi" w:hAnsiTheme="minorHAnsi" w:cstheme="minorHAnsi"/>
              </w:rPr>
              <w:t>All paragraphs numbered</w:t>
            </w:r>
            <w:r>
              <w:rPr>
                <w:rFonts w:asciiTheme="minorHAnsi" w:hAnsiTheme="minorHAnsi" w:cstheme="minorHAnsi"/>
              </w:rPr>
              <w:t xml:space="preserve"> where previously they were not</w:t>
            </w:r>
            <w:r w:rsidRPr="00580667">
              <w:rPr>
                <w:rFonts w:asciiTheme="minorHAnsi" w:hAnsiTheme="minorHAnsi" w:cstheme="minorHAnsi"/>
              </w:rPr>
              <w:t>.</w:t>
            </w:r>
          </w:p>
        </w:tc>
        <w:tc>
          <w:tcPr>
            <w:tcW w:w="1666" w:type="pct"/>
          </w:tcPr>
          <w:p w14:paraId="657F93C0" w14:textId="23935520" w:rsidR="00F87A53" w:rsidRDefault="001B015A" w:rsidP="00480C7C">
            <w:pPr>
              <w:rPr>
                <w:rFonts w:asciiTheme="minorHAnsi" w:hAnsiTheme="minorHAnsi" w:cstheme="minorHAnsi"/>
                <w:b/>
              </w:rPr>
            </w:pPr>
            <w:r>
              <w:rPr>
                <w:rFonts w:asciiTheme="minorHAnsi" w:hAnsiTheme="minorHAnsi" w:cstheme="minorHAnsi"/>
                <w:b/>
              </w:rPr>
              <w:t>10.05.2022</w:t>
            </w:r>
          </w:p>
        </w:tc>
      </w:tr>
      <w:tr w:rsidR="00F87A53" w14:paraId="1F596542" w14:textId="77777777" w:rsidTr="00480C7C">
        <w:tc>
          <w:tcPr>
            <w:tcW w:w="1667" w:type="pct"/>
          </w:tcPr>
          <w:p w14:paraId="35E69102" w14:textId="77777777" w:rsidR="00F87A53" w:rsidRPr="000565C5" w:rsidRDefault="00F87A53" w:rsidP="00480C7C">
            <w:pPr>
              <w:rPr>
                <w:rFonts w:asciiTheme="minorHAnsi" w:hAnsiTheme="minorHAnsi" w:cstheme="minorHAnsi"/>
              </w:rPr>
            </w:pPr>
            <w:r w:rsidRPr="000565C5">
              <w:rPr>
                <w:rFonts w:asciiTheme="minorHAnsi" w:hAnsiTheme="minorHAnsi" w:cstheme="minorHAnsi"/>
              </w:rPr>
              <w:t>Replacement of words</w:t>
            </w:r>
            <w:r>
              <w:rPr>
                <w:rFonts w:asciiTheme="minorHAnsi" w:hAnsiTheme="minorHAnsi" w:cstheme="minorHAnsi"/>
              </w:rPr>
              <w:t>.</w:t>
            </w:r>
          </w:p>
        </w:tc>
        <w:tc>
          <w:tcPr>
            <w:tcW w:w="1667" w:type="pct"/>
          </w:tcPr>
          <w:p w14:paraId="6955D74F" w14:textId="77777777" w:rsidR="00F87A53" w:rsidRPr="00580667" w:rsidRDefault="00F87A53" w:rsidP="00480C7C">
            <w:pPr>
              <w:rPr>
                <w:rFonts w:asciiTheme="minorHAnsi" w:hAnsiTheme="minorHAnsi" w:cstheme="minorHAnsi"/>
              </w:rPr>
            </w:pPr>
            <w:r w:rsidRPr="00580667">
              <w:rPr>
                <w:rFonts w:asciiTheme="minorHAnsi" w:hAnsiTheme="minorHAnsi" w:cstheme="minorHAnsi"/>
              </w:rPr>
              <w:t>Removal of references to Safeguarding Commissions and replaced with references to Safeguarding Coordinator/insert role</w:t>
            </w:r>
          </w:p>
        </w:tc>
        <w:tc>
          <w:tcPr>
            <w:tcW w:w="1666" w:type="pct"/>
          </w:tcPr>
          <w:p w14:paraId="1D31ECE2" w14:textId="2D66210F" w:rsidR="00F87A53" w:rsidRDefault="001B015A" w:rsidP="00480C7C">
            <w:pPr>
              <w:rPr>
                <w:rFonts w:asciiTheme="minorHAnsi" w:hAnsiTheme="minorHAnsi" w:cstheme="minorHAnsi"/>
                <w:b/>
              </w:rPr>
            </w:pPr>
            <w:r>
              <w:rPr>
                <w:rFonts w:asciiTheme="minorHAnsi" w:hAnsiTheme="minorHAnsi" w:cstheme="minorHAnsi"/>
                <w:b/>
              </w:rPr>
              <w:t>10.05.2022</w:t>
            </w:r>
          </w:p>
        </w:tc>
      </w:tr>
    </w:tbl>
    <w:p w14:paraId="64846835" w14:textId="77777777" w:rsidR="00F87A53" w:rsidRDefault="00F87A53" w:rsidP="00D6758D">
      <w:pPr>
        <w:rPr>
          <w:rFonts w:asciiTheme="minorHAnsi" w:hAnsiTheme="minorHAnsi" w:cstheme="minorHAnsi"/>
        </w:rPr>
      </w:pPr>
    </w:p>
    <w:sectPr w:rsidR="00F87A53" w:rsidSect="00F87A53">
      <w:headerReference w:type="default" r:id="rId7"/>
      <w:footerReference w:type="default" r:id="rId8"/>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A32F4" w14:textId="77777777" w:rsidR="00B740C1" w:rsidRDefault="00B740C1" w:rsidP="00EC1F67">
      <w:pPr>
        <w:spacing w:after="0" w:line="240" w:lineRule="auto"/>
      </w:pPr>
      <w:r>
        <w:separator/>
      </w:r>
    </w:p>
  </w:endnote>
  <w:endnote w:type="continuationSeparator" w:id="0">
    <w:p w14:paraId="037743B2" w14:textId="77777777" w:rsidR="00B740C1" w:rsidRDefault="00B740C1"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4451134E"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1B015A">
              <w:rPr>
                <w:b/>
                <w:bCs/>
                <w:noProof/>
                <w:sz w:val="20"/>
                <w:szCs w:val="20"/>
              </w:rPr>
              <w:t>3</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1B015A">
              <w:rPr>
                <w:b/>
                <w:bCs/>
                <w:noProof/>
                <w:sz w:val="20"/>
                <w:szCs w:val="20"/>
              </w:rPr>
              <w:t>3</w:t>
            </w:r>
            <w:r w:rsidRPr="00DE5DD0">
              <w:rPr>
                <w:b/>
                <w:bCs/>
                <w:sz w:val="20"/>
                <w:szCs w:val="20"/>
              </w:rPr>
              <w:fldChar w:fldCharType="end"/>
            </w:r>
          </w:p>
          <w:p w14:paraId="12A31B35" w14:textId="318748BC" w:rsidR="00016B98" w:rsidRPr="00DE5DD0" w:rsidRDefault="001B015A" w:rsidP="00DE5DD0">
            <w:pPr>
              <w:pStyle w:val="Footer"/>
              <w:rPr>
                <w:sz w:val="20"/>
                <w:szCs w:val="20"/>
              </w:rPr>
            </w:pPr>
            <w:r>
              <w:rPr>
                <w:bCs/>
                <w:sz w:val="20"/>
                <w:szCs w:val="20"/>
              </w:rPr>
              <w:t>10 May 2022</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6AFE8" w14:textId="77777777" w:rsidR="00B740C1" w:rsidRDefault="00B740C1" w:rsidP="00EC1F67">
      <w:pPr>
        <w:spacing w:after="0" w:line="240" w:lineRule="auto"/>
      </w:pPr>
      <w:r>
        <w:separator/>
      </w:r>
    </w:p>
  </w:footnote>
  <w:footnote w:type="continuationSeparator" w:id="0">
    <w:p w14:paraId="65F15382" w14:textId="77777777" w:rsidR="00B740C1" w:rsidRDefault="00B740C1"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36" name="Picture 3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75B14791" w14:textId="36AFC441"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5FB"/>
    <w:multiLevelType w:val="hybridMultilevel"/>
    <w:tmpl w:val="C5140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E56ADE"/>
    <w:multiLevelType w:val="hybridMultilevel"/>
    <w:tmpl w:val="14FEA2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4" w15:restartNumberingAfterBreak="0">
    <w:nsid w:val="2DA12FAD"/>
    <w:multiLevelType w:val="hybridMultilevel"/>
    <w:tmpl w:val="5B58CA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1A706C"/>
    <w:multiLevelType w:val="hybridMultilevel"/>
    <w:tmpl w:val="5068398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4AFC6684"/>
    <w:multiLevelType w:val="multilevel"/>
    <w:tmpl w:val="F13E89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00B7186"/>
    <w:multiLevelType w:val="hybridMultilevel"/>
    <w:tmpl w:val="CCB24B88"/>
    <w:lvl w:ilvl="0" w:tplc="7194C90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3C3CF5"/>
    <w:multiLevelType w:val="hybridMultilevel"/>
    <w:tmpl w:val="7D104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6774090">
    <w:abstractNumId w:val="6"/>
  </w:num>
  <w:num w:numId="2" w16cid:durableId="1907566781">
    <w:abstractNumId w:val="3"/>
  </w:num>
  <w:num w:numId="3" w16cid:durableId="102774259">
    <w:abstractNumId w:val="10"/>
  </w:num>
  <w:num w:numId="4" w16cid:durableId="1321303910">
    <w:abstractNumId w:val="2"/>
  </w:num>
  <w:num w:numId="5" w16cid:durableId="135220106">
    <w:abstractNumId w:val="8"/>
  </w:num>
  <w:num w:numId="6" w16cid:durableId="790126061">
    <w:abstractNumId w:val="4"/>
  </w:num>
  <w:num w:numId="7" w16cid:durableId="692344267">
    <w:abstractNumId w:val="5"/>
  </w:num>
  <w:num w:numId="8" w16cid:durableId="193273273">
    <w:abstractNumId w:val="7"/>
  </w:num>
  <w:num w:numId="9" w16cid:durableId="1464498217">
    <w:abstractNumId w:val="9"/>
  </w:num>
  <w:num w:numId="10" w16cid:durableId="985205675">
    <w:abstractNumId w:val="0"/>
  </w:num>
  <w:num w:numId="11" w16cid:durableId="537621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B568F"/>
    <w:rsid w:val="000E4B7F"/>
    <w:rsid w:val="00161970"/>
    <w:rsid w:val="0019226F"/>
    <w:rsid w:val="001B015A"/>
    <w:rsid w:val="002B33EE"/>
    <w:rsid w:val="002F2D5E"/>
    <w:rsid w:val="002F5424"/>
    <w:rsid w:val="00306CF6"/>
    <w:rsid w:val="00307B65"/>
    <w:rsid w:val="00557C0C"/>
    <w:rsid w:val="00664045"/>
    <w:rsid w:val="007D20D8"/>
    <w:rsid w:val="007E531C"/>
    <w:rsid w:val="00844B61"/>
    <w:rsid w:val="008A4332"/>
    <w:rsid w:val="008C5DE4"/>
    <w:rsid w:val="00933C59"/>
    <w:rsid w:val="00984EEF"/>
    <w:rsid w:val="009B475A"/>
    <w:rsid w:val="009E348E"/>
    <w:rsid w:val="00A15E69"/>
    <w:rsid w:val="00A25CCC"/>
    <w:rsid w:val="00A70C6B"/>
    <w:rsid w:val="00A973E2"/>
    <w:rsid w:val="00AA3C2A"/>
    <w:rsid w:val="00B60FAC"/>
    <w:rsid w:val="00B740C1"/>
    <w:rsid w:val="00C011CE"/>
    <w:rsid w:val="00C73C64"/>
    <w:rsid w:val="00CB0764"/>
    <w:rsid w:val="00CD728B"/>
    <w:rsid w:val="00D149A0"/>
    <w:rsid w:val="00D15FFA"/>
    <w:rsid w:val="00D4171F"/>
    <w:rsid w:val="00D6758D"/>
    <w:rsid w:val="00DE5DD0"/>
    <w:rsid w:val="00EC1F67"/>
    <w:rsid w:val="00ED274D"/>
    <w:rsid w:val="00F35229"/>
    <w:rsid w:val="00F87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56EBB"/>
  <w15:docId w15:val="{D5C81F2E-C4D7-4914-A375-B5493C0B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NoSpacing">
    <w:name w:val="No Spacing"/>
    <w:uiPriority w:val="1"/>
    <w:qFormat/>
    <w:rsid w:val="00C73C64"/>
    <w:pPr>
      <w:spacing w:after="0" w:line="240" w:lineRule="auto"/>
    </w:pPr>
    <w:rPr>
      <w:rFonts w:ascii="Calibri" w:eastAsia="Calibri" w:hAnsi="Calibri" w:cs="Times New Roman"/>
    </w:rPr>
  </w:style>
  <w:style w:type="paragraph" w:customStyle="1" w:styleId="Default">
    <w:name w:val="Default"/>
    <w:rsid w:val="00CD728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8C5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824</Words>
  <Characters>4701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Lawrence</dc:creator>
  <cp:lastModifiedBy>Jane Callagher</cp:lastModifiedBy>
  <cp:revision>2</cp:revision>
  <dcterms:created xsi:type="dcterms:W3CDTF">2022-05-11T08:50:00Z</dcterms:created>
  <dcterms:modified xsi:type="dcterms:W3CDTF">2022-05-11T08:50:00Z</dcterms:modified>
</cp:coreProperties>
</file>