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8A49B" w14:textId="56068861" w:rsidR="00EE3113" w:rsidRPr="00EE3113" w:rsidRDefault="00EE3113" w:rsidP="00EE3113">
      <w:pPr>
        <w:jc w:val="both"/>
        <w:rPr>
          <w:rFonts w:asciiTheme="minorHAnsi" w:hAnsiTheme="minorHAnsi" w:cstheme="minorHAnsi"/>
          <w:b/>
          <w:sz w:val="28"/>
          <w:szCs w:val="28"/>
        </w:rPr>
      </w:pPr>
      <w:r w:rsidRPr="00EE3113">
        <w:rPr>
          <w:rFonts w:asciiTheme="minorHAnsi" w:hAnsiTheme="minorHAnsi" w:cstheme="minorHAnsi"/>
          <w:b/>
          <w:sz w:val="28"/>
          <w:szCs w:val="28"/>
        </w:rPr>
        <w:t>Issuing of Decrees</w:t>
      </w:r>
    </w:p>
    <w:p w14:paraId="72EFC1EC" w14:textId="7CA807C5" w:rsidR="00EE3113" w:rsidRPr="00EE3113" w:rsidRDefault="00EE3113" w:rsidP="00EE3113">
      <w:pPr>
        <w:jc w:val="both"/>
        <w:rPr>
          <w:rFonts w:asciiTheme="minorHAnsi" w:hAnsiTheme="minorHAnsi" w:cstheme="minorHAnsi"/>
          <w:b/>
        </w:rPr>
      </w:pPr>
      <w:r w:rsidRPr="00EE3113">
        <w:rPr>
          <w:rFonts w:asciiTheme="minorHAnsi" w:hAnsiTheme="minorHAnsi" w:cstheme="minorHAnsi"/>
        </w:rPr>
        <w:t xml:space="preserve">Where the exercise </w:t>
      </w:r>
      <w:r w:rsidR="0023174F">
        <w:rPr>
          <w:rFonts w:asciiTheme="minorHAnsi" w:hAnsiTheme="minorHAnsi" w:cstheme="minorHAnsi"/>
        </w:rPr>
        <w:t xml:space="preserve">of the authority of a </w:t>
      </w:r>
      <w:proofErr w:type="gramStart"/>
      <w:r w:rsidR="0023174F">
        <w:rPr>
          <w:rFonts w:asciiTheme="minorHAnsi" w:hAnsiTheme="minorHAnsi" w:cstheme="minorHAnsi"/>
        </w:rPr>
        <w:t xml:space="preserve">Bishop </w:t>
      </w:r>
      <w:r w:rsidRPr="00EE3113">
        <w:rPr>
          <w:rFonts w:asciiTheme="minorHAnsi" w:hAnsiTheme="minorHAnsi" w:cstheme="minorHAnsi"/>
        </w:rPr>
        <w:t>impacts</w:t>
      </w:r>
      <w:proofErr w:type="gramEnd"/>
      <w:r w:rsidRPr="00EE3113">
        <w:rPr>
          <w:rFonts w:asciiTheme="minorHAnsi" w:hAnsiTheme="minorHAnsi" w:cstheme="minorHAnsi"/>
        </w:rPr>
        <w:t xml:space="preserve"> on the rights of a cleric, it will take the form of a decree.</w:t>
      </w:r>
    </w:p>
    <w:p w14:paraId="72EF5EFC" w14:textId="77777777" w:rsidR="00EE3113" w:rsidRPr="00EE3113" w:rsidRDefault="00EE3113" w:rsidP="00EE3113">
      <w:pPr>
        <w:jc w:val="both"/>
        <w:rPr>
          <w:rFonts w:asciiTheme="minorHAnsi" w:hAnsiTheme="minorHAnsi" w:cstheme="minorHAnsi"/>
        </w:rPr>
      </w:pPr>
      <w:r w:rsidRPr="00EE3113">
        <w:rPr>
          <w:rFonts w:asciiTheme="minorHAnsi" w:hAnsiTheme="minorHAnsi" w:cstheme="minorHAnsi"/>
        </w:rPr>
        <w:t>The Code of Canon Law includes detailed provisions concerning the form and content of decrees and the process by which they might lawfully be issued. The following is a summary of the relevant principles:</w:t>
      </w:r>
    </w:p>
    <w:p w14:paraId="641BEB3F" w14:textId="77777777" w:rsidR="00EE3113" w:rsidRPr="00EE3113" w:rsidRDefault="00EE3113" w:rsidP="00EE3113">
      <w:pPr>
        <w:ind w:left="720" w:hanging="720"/>
        <w:jc w:val="both"/>
        <w:rPr>
          <w:rFonts w:asciiTheme="minorHAnsi" w:hAnsiTheme="minorHAnsi" w:cstheme="minorHAnsi"/>
        </w:rPr>
      </w:pPr>
      <w:r w:rsidRPr="00EE3113">
        <w:rPr>
          <w:rFonts w:asciiTheme="minorHAnsi" w:hAnsiTheme="minorHAnsi" w:cstheme="minorHAnsi"/>
        </w:rPr>
        <w:t>1</w:t>
      </w:r>
      <w:r w:rsidRPr="00EE3113">
        <w:rPr>
          <w:rFonts w:asciiTheme="minorHAnsi" w:hAnsiTheme="minorHAnsi" w:cstheme="minorHAnsi"/>
        </w:rPr>
        <w:tab/>
        <w:t>Before validly exercising any executive power, the Diocesan Bishop must satisfy himself that there are canonical grounds for him to do so (can 50).</w:t>
      </w:r>
    </w:p>
    <w:p w14:paraId="1E1CB9EA" w14:textId="77777777" w:rsidR="00EE3113" w:rsidRPr="00EE3113" w:rsidRDefault="00EE3113" w:rsidP="00EE3113">
      <w:pPr>
        <w:ind w:left="720" w:hanging="720"/>
        <w:jc w:val="both"/>
        <w:rPr>
          <w:rFonts w:asciiTheme="minorHAnsi" w:hAnsiTheme="minorHAnsi" w:cstheme="minorHAnsi"/>
        </w:rPr>
      </w:pPr>
      <w:r w:rsidRPr="00EE3113">
        <w:rPr>
          <w:rFonts w:asciiTheme="minorHAnsi" w:hAnsiTheme="minorHAnsi" w:cstheme="minorHAnsi"/>
        </w:rPr>
        <w:t>2</w:t>
      </w:r>
      <w:r w:rsidRPr="00EE3113">
        <w:rPr>
          <w:rFonts w:asciiTheme="minorHAnsi" w:hAnsiTheme="minorHAnsi" w:cstheme="minorHAnsi"/>
        </w:rPr>
        <w:tab/>
        <w:t>Prior to issuing a decree the Diocesan Bishop should consult those whose rights are likely to be adversely affected.</w:t>
      </w:r>
    </w:p>
    <w:p w14:paraId="4F14FA4F" w14:textId="77777777" w:rsidR="00EE3113" w:rsidRPr="00EE3113" w:rsidRDefault="00EE3113" w:rsidP="00EE3113">
      <w:pPr>
        <w:jc w:val="both"/>
        <w:rPr>
          <w:rFonts w:asciiTheme="minorHAnsi" w:hAnsiTheme="minorHAnsi" w:cstheme="minorHAnsi"/>
        </w:rPr>
      </w:pPr>
      <w:r w:rsidRPr="00EE3113">
        <w:rPr>
          <w:rFonts w:asciiTheme="minorHAnsi" w:hAnsiTheme="minorHAnsi" w:cstheme="minorHAnsi"/>
        </w:rPr>
        <w:t>3</w:t>
      </w:r>
      <w:r w:rsidRPr="00EE3113">
        <w:rPr>
          <w:rFonts w:asciiTheme="minorHAnsi" w:hAnsiTheme="minorHAnsi" w:cstheme="minorHAnsi"/>
        </w:rPr>
        <w:tab/>
        <w:t>The decree must clearly express:</w:t>
      </w:r>
    </w:p>
    <w:p w14:paraId="72D37A4B" w14:textId="77777777" w:rsidR="00EE3113" w:rsidRPr="00EE3113" w:rsidRDefault="00EE3113" w:rsidP="00EE3113">
      <w:pPr>
        <w:ind w:left="720"/>
        <w:jc w:val="both"/>
        <w:rPr>
          <w:rFonts w:asciiTheme="minorHAnsi" w:hAnsiTheme="minorHAnsi" w:cstheme="minorHAnsi"/>
        </w:rPr>
      </w:pPr>
      <w:proofErr w:type="spellStart"/>
      <w:r w:rsidRPr="00EE3113">
        <w:rPr>
          <w:rFonts w:asciiTheme="minorHAnsi" w:hAnsiTheme="minorHAnsi" w:cstheme="minorHAnsi"/>
        </w:rPr>
        <w:t>i</w:t>
      </w:r>
      <w:proofErr w:type="spellEnd"/>
      <w:r w:rsidRPr="00EE3113">
        <w:rPr>
          <w:rFonts w:asciiTheme="minorHAnsi" w:hAnsiTheme="minorHAnsi" w:cstheme="minorHAnsi"/>
        </w:rPr>
        <w:t xml:space="preserve">. </w:t>
      </w:r>
      <w:r w:rsidRPr="00EE3113">
        <w:rPr>
          <w:rFonts w:asciiTheme="minorHAnsi" w:hAnsiTheme="minorHAnsi" w:cstheme="minorHAnsi"/>
        </w:rPr>
        <w:tab/>
        <w:t xml:space="preserve">The conduct required on the part of the cleric </w:t>
      </w:r>
      <w:proofErr w:type="gramStart"/>
      <w:r w:rsidRPr="00EE3113">
        <w:rPr>
          <w:rFonts w:asciiTheme="minorHAnsi" w:hAnsiTheme="minorHAnsi" w:cstheme="minorHAnsi"/>
        </w:rPr>
        <w:t>in order to</w:t>
      </w:r>
      <w:proofErr w:type="gramEnd"/>
      <w:r w:rsidRPr="00EE3113">
        <w:rPr>
          <w:rFonts w:asciiTheme="minorHAnsi" w:hAnsiTheme="minorHAnsi" w:cstheme="minorHAnsi"/>
        </w:rPr>
        <w:t xml:space="preserve"> achieve compliance.</w:t>
      </w:r>
    </w:p>
    <w:p w14:paraId="36078808" w14:textId="77777777" w:rsidR="00EE3113" w:rsidRPr="00EE3113" w:rsidRDefault="00EE3113" w:rsidP="00EE3113">
      <w:pPr>
        <w:ind w:firstLine="720"/>
        <w:jc w:val="both"/>
        <w:rPr>
          <w:rFonts w:asciiTheme="minorHAnsi" w:hAnsiTheme="minorHAnsi" w:cstheme="minorHAnsi"/>
        </w:rPr>
      </w:pPr>
      <w:r w:rsidRPr="00EE3113">
        <w:rPr>
          <w:rFonts w:asciiTheme="minorHAnsi" w:hAnsiTheme="minorHAnsi" w:cstheme="minorHAnsi"/>
        </w:rPr>
        <w:t xml:space="preserve">ii. </w:t>
      </w:r>
      <w:r w:rsidRPr="00EE3113">
        <w:rPr>
          <w:rFonts w:asciiTheme="minorHAnsi" w:hAnsiTheme="minorHAnsi" w:cstheme="minorHAnsi"/>
        </w:rPr>
        <w:tab/>
        <w:t>The grounds upon which the decree has been issued.</w:t>
      </w:r>
    </w:p>
    <w:p w14:paraId="59FA6D40" w14:textId="77777777" w:rsidR="00EE3113" w:rsidRPr="00EE3113" w:rsidRDefault="00EE3113" w:rsidP="00EE3113">
      <w:pPr>
        <w:ind w:left="1440" w:hanging="720"/>
        <w:jc w:val="both"/>
        <w:rPr>
          <w:rFonts w:asciiTheme="minorHAnsi" w:hAnsiTheme="minorHAnsi" w:cstheme="minorHAnsi"/>
        </w:rPr>
      </w:pPr>
      <w:r w:rsidRPr="00EE3113">
        <w:rPr>
          <w:rFonts w:asciiTheme="minorHAnsi" w:hAnsiTheme="minorHAnsi" w:cstheme="minorHAnsi"/>
        </w:rPr>
        <w:t xml:space="preserve">iii. </w:t>
      </w:r>
      <w:r w:rsidRPr="00EE3113">
        <w:rPr>
          <w:rFonts w:asciiTheme="minorHAnsi" w:hAnsiTheme="minorHAnsi" w:cstheme="minorHAnsi"/>
        </w:rPr>
        <w:tab/>
        <w:t xml:space="preserve">The right of the cleric to administrative recourse and the manner of seeking it, with </w:t>
      </w:r>
      <w:proofErr w:type="gramStart"/>
      <w:r w:rsidRPr="00EE3113">
        <w:rPr>
          <w:rFonts w:asciiTheme="minorHAnsi" w:hAnsiTheme="minorHAnsi" w:cstheme="minorHAnsi"/>
        </w:rPr>
        <w:t>particular mention</w:t>
      </w:r>
      <w:proofErr w:type="gramEnd"/>
      <w:r w:rsidRPr="00EE3113">
        <w:rPr>
          <w:rFonts w:asciiTheme="minorHAnsi" w:hAnsiTheme="minorHAnsi" w:cstheme="minorHAnsi"/>
        </w:rPr>
        <w:t xml:space="preserve"> of the established time limits.</w:t>
      </w:r>
    </w:p>
    <w:p w14:paraId="773E21FD" w14:textId="77777777" w:rsidR="00EE3113" w:rsidRPr="00EE3113" w:rsidRDefault="00EE3113" w:rsidP="00EE3113">
      <w:pPr>
        <w:ind w:left="1440" w:hanging="720"/>
        <w:jc w:val="both"/>
        <w:rPr>
          <w:rFonts w:asciiTheme="minorHAnsi" w:hAnsiTheme="minorHAnsi" w:cstheme="minorHAnsi"/>
        </w:rPr>
      </w:pPr>
      <w:r w:rsidRPr="00EE3113">
        <w:rPr>
          <w:rFonts w:asciiTheme="minorHAnsi" w:hAnsiTheme="minorHAnsi" w:cstheme="minorHAnsi"/>
        </w:rPr>
        <w:t xml:space="preserve">iv. </w:t>
      </w:r>
      <w:r w:rsidRPr="00EE3113">
        <w:rPr>
          <w:rFonts w:asciiTheme="minorHAnsi" w:hAnsiTheme="minorHAnsi" w:cstheme="minorHAnsi"/>
        </w:rPr>
        <w:tab/>
        <w:t xml:space="preserve">The consequences of non-compliance (for the provisions regulating the terms of the decree see can 51) </w:t>
      </w:r>
    </w:p>
    <w:p w14:paraId="25AADCC6" w14:textId="77777777" w:rsidR="00EE3113" w:rsidRPr="00EE3113" w:rsidRDefault="00EE3113" w:rsidP="00EE3113">
      <w:pPr>
        <w:ind w:left="720" w:hanging="720"/>
        <w:jc w:val="both"/>
        <w:rPr>
          <w:rFonts w:asciiTheme="minorHAnsi" w:hAnsiTheme="minorHAnsi" w:cstheme="minorHAnsi"/>
        </w:rPr>
      </w:pPr>
      <w:r w:rsidRPr="00EE3113">
        <w:rPr>
          <w:rFonts w:asciiTheme="minorHAnsi" w:hAnsiTheme="minorHAnsi" w:cstheme="minorHAnsi"/>
        </w:rPr>
        <w:t>4</w:t>
      </w:r>
      <w:r w:rsidRPr="00EE3113">
        <w:rPr>
          <w:rFonts w:asciiTheme="minorHAnsi" w:hAnsiTheme="minorHAnsi" w:cstheme="minorHAnsi"/>
        </w:rPr>
        <w:tab/>
        <w:t xml:space="preserve">The decree takes effect when communicated to the person to whom it is directed (can 54).  Thereafter a decree will remain in force until revoked by further decree of the same or superior authority. </w:t>
      </w:r>
    </w:p>
    <w:p w14:paraId="26E46721" w14:textId="77777777" w:rsidR="00EE3113" w:rsidRPr="00EE3113" w:rsidRDefault="00EE3113" w:rsidP="00EE3113">
      <w:pPr>
        <w:jc w:val="both"/>
        <w:rPr>
          <w:rFonts w:asciiTheme="minorHAnsi" w:hAnsiTheme="minorHAnsi" w:cstheme="minorHAnsi"/>
        </w:rPr>
      </w:pPr>
      <w:r w:rsidRPr="00EE3113">
        <w:rPr>
          <w:rFonts w:asciiTheme="minorHAnsi" w:hAnsiTheme="minorHAnsi" w:cstheme="minorHAnsi"/>
        </w:rPr>
        <w:t xml:space="preserve">If a decree is likely to affect adversely the canonical rights of the cleric (see canonical procedures regarding the transfer or removal of Parish Priests), prior to issuing the decree, the Diocesan Bishop shall: </w:t>
      </w:r>
    </w:p>
    <w:p w14:paraId="2355369B" w14:textId="77777777" w:rsidR="00EE3113" w:rsidRPr="00EE3113" w:rsidRDefault="00EE3113" w:rsidP="00EE3113">
      <w:pPr>
        <w:pStyle w:val="ListParagraph"/>
        <w:numPr>
          <w:ilvl w:val="0"/>
          <w:numId w:val="5"/>
        </w:numPr>
        <w:suppressAutoHyphens w:val="0"/>
        <w:autoSpaceDN/>
        <w:spacing w:after="200" w:line="276" w:lineRule="auto"/>
        <w:contextualSpacing/>
        <w:jc w:val="both"/>
        <w:textAlignment w:val="auto"/>
        <w:rPr>
          <w:rFonts w:asciiTheme="minorHAnsi" w:hAnsiTheme="minorHAnsi" w:cstheme="minorHAnsi"/>
        </w:rPr>
      </w:pPr>
      <w:r w:rsidRPr="00EE3113">
        <w:rPr>
          <w:rFonts w:asciiTheme="minorHAnsi" w:hAnsiTheme="minorHAnsi" w:cstheme="minorHAnsi"/>
        </w:rPr>
        <w:t xml:space="preserve">Provide written notice to the cleric likely to be adversely affected of the basis for issuing the decree, including proofs if there are any, the terms of the proposed decree and advising the parties of the right to be heard. </w:t>
      </w:r>
    </w:p>
    <w:p w14:paraId="171C9514" w14:textId="77777777" w:rsidR="00EE3113" w:rsidRPr="00EE3113" w:rsidRDefault="00EE3113" w:rsidP="00EE3113">
      <w:pPr>
        <w:pStyle w:val="ListParagraph"/>
        <w:numPr>
          <w:ilvl w:val="0"/>
          <w:numId w:val="5"/>
        </w:numPr>
        <w:suppressAutoHyphens w:val="0"/>
        <w:autoSpaceDN/>
        <w:spacing w:after="200" w:line="276" w:lineRule="auto"/>
        <w:contextualSpacing/>
        <w:jc w:val="both"/>
        <w:textAlignment w:val="auto"/>
        <w:rPr>
          <w:rFonts w:asciiTheme="minorHAnsi" w:hAnsiTheme="minorHAnsi" w:cstheme="minorHAnsi"/>
        </w:rPr>
      </w:pPr>
      <w:r w:rsidRPr="00EE3113">
        <w:rPr>
          <w:rFonts w:asciiTheme="minorHAnsi" w:hAnsiTheme="minorHAnsi" w:cstheme="minorHAnsi"/>
        </w:rPr>
        <w:t xml:space="preserve">Invite the cleric to attend a meeting to be arranged at a mutually convenient time and advise them of their right to be accompanied. </w:t>
      </w:r>
    </w:p>
    <w:p w14:paraId="3E8FDFA8" w14:textId="77777777" w:rsidR="00EE3113" w:rsidRPr="00EE3113" w:rsidRDefault="00EE3113" w:rsidP="00EE3113">
      <w:pPr>
        <w:pStyle w:val="ListParagraph"/>
        <w:numPr>
          <w:ilvl w:val="0"/>
          <w:numId w:val="5"/>
        </w:numPr>
        <w:suppressAutoHyphens w:val="0"/>
        <w:autoSpaceDN/>
        <w:spacing w:after="200" w:line="276" w:lineRule="auto"/>
        <w:contextualSpacing/>
        <w:jc w:val="both"/>
        <w:textAlignment w:val="auto"/>
        <w:rPr>
          <w:rFonts w:asciiTheme="minorHAnsi" w:hAnsiTheme="minorHAnsi" w:cstheme="minorHAnsi"/>
        </w:rPr>
      </w:pPr>
      <w:r w:rsidRPr="00EE3113">
        <w:rPr>
          <w:rFonts w:asciiTheme="minorHAnsi" w:hAnsiTheme="minorHAnsi" w:cstheme="minorHAnsi"/>
        </w:rPr>
        <w:t>In advance of this meeting, if he opposes the issuing of the decree, the cleric shall set out in writing his grounds of opposition and provide any evidence relied upon in support.</w:t>
      </w:r>
    </w:p>
    <w:p w14:paraId="3083FD22" w14:textId="77777777" w:rsidR="00EE3113" w:rsidRPr="00EE3113" w:rsidRDefault="00EE3113" w:rsidP="00EE3113">
      <w:pPr>
        <w:pStyle w:val="ListParagraph"/>
        <w:numPr>
          <w:ilvl w:val="0"/>
          <w:numId w:val="5"/>
        </w:numPr>
        <w:suppressAutoHyphens w:val="0"/>
        <w:autoSpaceDN/>
        <w:spacing w:after="200" w:line="276" w:lineRule="auto"/>
        <w:contextualSpacing/>
        <w:jc w:val="both"/>
        <w:textAlignment w:val="auto"/>
        <w:rPr>
          <w:rFonts w:asciiTheme="minorHAnsi" w:hAnsiTheme="minorHAnsi" w:cstheme="minorHAnsi"/>
        </w:rPr>
      </w:pPr>
      <w:r w:rsidRPr="00EE3113">
        <w:rPr>
          <w:rFonts w:asciiTheme="minorHAnsi" w:hAnsiTheme="minorHAnsi" w:cstheme="minorHAnsi"/>
        </w:rPr>
        <w:t>At the meeting provide the parties with the opportunity to challenge and/or rebut any material relied upon by the Diocesan Bishop.</w:t>
      </w:r>
    </w:p>
    <w:p w14:paraId="5292D7AB" w14:textId="77777777" w:rsidR="00EE3113" w:rsidRPr="00EE3113" w:rsidRDefault="00EE3113" w:rsidP="00EE3113">
      <w:pPr>
        <w:pStyle w:val="ListParagraph"/>
        <w:numPr>
          <w:ilvl w:val="0"/>
          <w:numId w:val="5"/>
        </w:numPr>
        <w:suppressAutoHyphens w:val="0"/>
        <w:autoSpaceDN/>
        <w:spacing w:after="200" w:line="276" w:lineRule="auto"/>
        <w:contextualSpacing/>
        <w:jc w:val="both"/>
        <w:textAlignment w:val="auto"/>
        <w:rPr>
          <w:rFonts w:asciiTheme="minorHAnsi" w:hAnsiTheme="minorHAnsi" w:cstheme="minorHAnsi"/>
        </w:rPr>
      </w:pPr>
      <w:r w:rsidRPr="00EE3113">
        <w:rPr>
          <w:rFonts w:asciiTheme="minorHAnsi" w:hAnsiTheme="minorHAnsi" w:cstheme="minorHAnsi"/>
        </w:rPr>
        <w:t xml:space="preserve">The content of this meeting shall be formally </w:t>
      </w:r>
      <w:proofErr w:type="spellStart"/>
      <w:r w:rsidRPr="00EE3113">
        <w:rPr>
          <w:rFonts w:asciiTheme="minorHAnsi" w:hAnsiTheme="minorHAnsi" w:cstheme="minorHAnsi"/>
        </w:rPr>
        <w:t>minuted</w:t>
      </w:r>
      <w:proofErr w:type="spellEnd"/>
      <w:r w:rsidRPr="00EE3113">
        <w:rPr>
          <w:rFonts w:asciiTheme="minorHAnsi" w:hAnsiTheme="minorHAnsi" w:cstheme="minorHAnsi"/>
        </w:rPr>
        <w:t xml:space="preserve"> and circulated for agreement between the parties within a reasonable time following its conclusion (which should not normally exceed the period of 14 days).</w:t>
      </w:r>
    </w:p>
    <w:p w14:paraId="66689E8D" w14:textId="77777777" w:rsidR="00EE3113" w:rsidRPr="00EE3113" w:rsidRDefault="00EE3113" w:rsidP="00EE3113">
      <w:pPr>
        <w:pStyle w:val="ListParagraph"/>
        <w:numPr>
          <w:ilvl w:val="0"/>
          <w:numId w:val="5"/>
        </w:numPr>
        <w:suppressAutoHyphens w:val="0"/>
        <w:autoSpaceDN/>
        <w:spacing w:after="200" w:line="276" w:lineRule="auto"/>
        <w:contextualSpacing/>
        <w:jc w:val="both"/>
        <w:textAlignment w:val="auto"/>
        <w:rPr>
          <w:rFonts w:asciiTheme="minorHAnsi" w:hAnsiTheme="minorHAnsi" w:cstheme="minorHAnsi"/>
        </w:rPr>
      </w:pPr>
      <w:r w:rsidRPr="00EE3113">
        <w:rPr>
          <w:rFonts w:asciiTheme="minorHAnsi" w:hAnsiTheme="minorHAnsi" w:cstheme="minorHAnsi"/>
        </w:rPr>
        <w:lastRenderedPageBreak/>
        <w:t>Within 30 days of this meeting, the Diocesan Bishop shall communicate his decision (together with the reasons for it) to the cleric affected.</w:t>
      </w:r>
    </w:p>
    <w:p w14:paraId="5697627C" w14:textId="77777777" w:rsidR="00EE3113" w:rsidRPr="00EE3113" w:rsidRDefault="00EE3113" w:rsidP="00EE3113">
      <w:pPr>
        <w:pStyle w:val="Header"/>
        <w:jc w:val="both"/>
        <w:rPr>
          <w:rFonts w:asciiTheme="minorHAnsi" w:hAnsiTheme="minorHAnsi" w:cstheme="minorHAnsi"/>
        </w:rPr>
      </w:pPr>
    </w:p>
    <w:p w14:paraId="08AA1208" w14:textId="77777777" w:rsidR="00EE3113" w:rsidRPr="00EE3113" w:rsidRDefault="00EE3113" w:rsidP="00EE3113">
      <w:pPr>
        <w:pStyle w:val="Header"/>
        <w:jc w:val="both"/>
        <w:rPr>
          <w:rFonts w:asciiTheme="minorHAnsi" w:hAnsiTheme="minorHAnsi" w:cstheme="minorHAnsi"/>
        </w:rPr>
      </w:pPr>
      <w:r w:rsidRPr="00EE3113">
        <w:rPr>
          <w:rFonts w:asciiTheme="minorHAnsi" w:hAnsiTheme="minorHAnsi" w:cstheme="minorHAnsi"/>
        </w:rPr>
        <w:t>Source: “The Power of Governance of the Diocesan Bishop” in Catholic Bishops’ Conference of England and Wales’ Directory on the Canonical Status of the Clergy (Catholic Truth Society, 2009:8, pp. 35)</w:t>
      </w:r>
    </w:p>
    <w:p w14:paraId="7F826E5B" w14:textId="77777777" w:rsidR="00EE3113" w:rsidRPr="00EE3113" w:rsidRDefault="00EE3113" w:rsidP="00EE3113">
      <w:pPr>
        <w:jc w:val="both"/>
        <w:rPr>
          <w:rFonts w:asciiTheme="minorHAnsi" w:hAnsiTheme="minorHAnsi" w:cstheme="minorHAnsi"/>
        </w:rPr>
      </w:pPr>
    </w:p>
    <w:p w14:paraId="49D094C4" w14:textId="77777777" w:rsidR="00EE3113" w:rsidRPr="00EE3113" w:rsidRDefault="00EE3113" w:rsidP="00EE3113">
      <w:pPr>
        <w:pStyle w:val="Footer"/>
        <w:jc w:val="both"/>
        <w:rPr>
          <w:rFonts w:asciiTheme="minorHAnsi" w:hAnsiTheme="minorHAnsi" w:cstheme="minorHAnsi"/>
        </w:rPr>
      </w:pPr>
    </w:p>
    <w:p w14:paraId="61E7F8D8" w14:textId="77777777" w:rsidR="00EE3113" w:rsidRPr="00EE3113" w:rsidRDefault="00EE3113" w:rsidP="00EE3113">
      <w:pPr>
        <w:pStyle w:val="Footer"/>
        <w:jc w:val="both"/>
        <w:rPr>
          <w:rFonts w:asciiTheme="minorHAnsi" w:hAnsiTheme="minorHAnsi" w:cstheme="minorHAnsi"/>
        </w:rPr>
      </w:pPr>
      <w:r w:rsidRPr="00EE3113">
        <w:rPr>
          <w:rFonts w:asciiTheme="minorHAnsi" w:eastAsia="Times New Roman" w:hAnsiTheme="minorHAnsi" w:cstheme="minorHAnsi"/>
          <w:color w:val="0B0C0C"/>
          <w:lang w:eastAsia="en-GB"/>
        </w:rPr>
        <w:t>Care and support statutory guidance (DOH, 2016)</w:t>
      </w:r>
    </w:p>
    <w:p w14:paraId="1B4267EA" w14:textId="77777777" w:rsidR="00EE3113" w:rsidRPr="00EE3113" w:rsidRDefault="00EE3113" w:rsidP="00EE3113">
      <w:pPr>
        <w:jc w:val="both"/>
        <w:rPr>
          <w:rFonts w:asciiTheme="minorHAnsi" w:hAnsiTheme="minorHAnsi" w:cstheme="minorHAnsi"/>
        </w:rPr>
      </w:pPr>
    </w:p>
    <w:p w14:paraId="5D992FA2" w14:textId="4B49F34D" w:rsidR="00EE3113" w:rsidRPr="0023174F" w:rsidRDefault="0023174F" w:rsidP="00EE3113">
      <w:pPr>
        <w:jc w:val="both"/>
        <w:rPr>
          <w:rFonts w:asciiTheme="minorHAnsi" w:hAnsiTheme="minorHAnsi" w:cstheme="minorHAnsi"/>
          <w:b/>
        </w:rPr>
      </w:pPr>
      <w:r w:rsidRPr="0023174F">
        <w:rPr>
          <w:rFonts w:asciiTheme="minorHAnsi" w:hAnsiTheme="minorHAnsi" w:cstheme="minorHAnsi"/>
          <w:b/>
        </w:rPr>
        <w:t>Table of updates</w:t>
      </w:r>
    </w:p>
    <w:tbl>
      <w:tblPr>
        <w:tblStyle w:val="TableGrid"/>
        <w:tblW w:w="0" w:type="auto"/>
        <w:tblLook w:val="04A0" w:firstRow="1" w:lastRow="0" w:firstColumn="1" w:lastColumn="0" w:noHBand="0" w:noVBand="1"/>
      </w:tblPr>
      <w:tblGrid>
        <w:gridCol w:w="3005"/>
        <w:gridCol w:w="3005"/>
        <w:gridCol w:w="3006"/>
      </w:tblGrid>
      <w:tr w:rsidR="0023174F" w14:paraId="2CE08DCA" w14:textId="77777777" w:rsidTr="0023174F">
        <w:tc>
          <w:tcPr>
            <w:tcW w:w="3005" w:type="dxa"/>
          </w:tcPr>
          <w:p w14:paraId="24609354" w14:textId="391290A3" w:rsidR="0023174F" w:rsidRDefault="0023174F" w:rsidP="00161970">
            <w:r>
              <w:t>Nature of update</w:t>
            </w:r>
          </w:p>
        </w:tc>
        <w:tc>
          <w:tcPr>
            <w:tcW w:w="3005" w:type="dxa"/>
          </w:tcPr>
          <w:p w14:paraId="2800B2B7" w14:textId="2302F246" w:rsidR="0023174F" w:rsidRDefault="0023174F" w:rsidP="00161970">
            <w:r>
              <w:t>Detail</w:t>
            </w:r>
          </w:p>
        </w:tc>
        <w:tc>
          <w:tcPr>
            <w:tcW w:w="3006" w:type="dxa"/>
          </w:tcPr>
          <w:p w14:paraId="3DD4EEF9" w14:textId="4668FBB0" w:rsidR="0023174F" w:rsidRDefault="0023174F" w:rsidP="00161970">
            <w:r>
              <w:t>Date</w:t>
            </w:r>
          </w:p>
        </w:tc>
      </w:tr>
      <w:tr w:rsidR="0023174F" w14:paraId="7ACF6F86" w14:textId="77777777" w:rsidTr="0023174F">
        <w:tc>
          <w:tcPr>
            <w:tcW w:w="3005" w:type="dxa"/>
          </w:tcPr>
          <w:p w14:paraId="00D98147" w14:textId="0DC18109" w:rsidR="0023174F" w:rsidRDefault="0023174F" w:rsidP="0023174F">
            <w:r>
              <w:t>Original document</w:t>
            </w:r>
          </w:p>
        </w:tc>
        <w:tc>
          <w:tcPr>
            <w:tcW w:w="3005" w:type="dxa"/>
          </w:tcPr>
          <w:p w14:paraId="33412536" w14:textId="5CA39F47" w:rsidR="0023174F" w:rsidRDefault="0023174F" w:rsidP="0023174F">
            <w:pPr>
              <w:jc w:val="both"/>
            </w:pPr>
            <w:r>
              <w:t>Rebranded from CSAS to CSSA</w:t>
            </w:r>
          </w:p>
        </w:tc>
        <w:tc>
          <w:tcPr>
            <w:tcW w:w="3006" w:type="dxa"/>
          </w:tcPr>
          <w:p w14:paraId="653D46BB" w14:textId="3E2DA724" w:rsidR="0023174F" w:rsidRDefault="0023174F" w:rsidP="00161970">
            <w:r>
              <w:t>13.07.22</w:t>
            </w:r>
          </w:p>
        </w:tc>
      </w:tr>
      <w:tr w:rsidR="0023174F" w14:paraId="0E85F49B" w14:textId="77777777" w:rsidTr="0023174F">
        <w:tc>
          <w:tcPr>
            <w:tcW w:w="3005" w:type="dxa"/>
          </w:tcPr>
          <w:p w14:paraId="3DAC553A" w14:textId="6CDF9085" w:rsidR="0023174F" w:rsidRDefault="0023174F" w:rsidP="0023174F">
            <w:r>
              <w:t>Removal of the word “or”.</w:t>
            </w:r>
          </w:p>
        </w:tc>
        <w:tc>
          <w:tcPr>
            <w:tcW w:w="3005" w:type="dxa"/>
          </w:tcPr>
          <w:p w14:paraId="4E96054B" w14:textId="7DFD3662" w:rsidR="0023174F" w:rsidRPr="00EE3113" w:rsidRDefault="0023174F" w:rsidP="0023174F">
            <w:pPr>
              <w:jc w:val="both"/>
              <w:rPr>
                <w:rFonts w:asciiTheme="minorHAnsi" w:hAnsiTheme="minorHAnsi" w:cstheme="minorHAnsi"/>
                <w:b/>
              </w:rPr>
            </w:pPr>
            <w:r>
              <w:t>Original text read “</w:t>
            </w:r>
            <w:r w:rsidRPr="00EE3113">
              <w:rPr>
                <w:rFonts w:asciiTheme="minorHAnsi" w:hAnsiTheme="minorHAnsi" w:cstheme="minorHAnsi"/>
              </w:rPr>
              <w:t xml:space="preserve">Where the exercise </w:t>
            </w:r>
            <w:r>
              <w:rPr>
                <w:rFonts w:asciiTheme="minorHAnsi" w:hAnsiTheme="minorHAnsi" w:cstheme="minorHAnsi"/>
              </w:rPr>
              <w:t xml:space="preserve">of the authority of a Bishop </w:t>
            </w:r>
            <w:r>
              <w:rPr>
                <w:rFonts w:asciiTheme="minorHAnsi" w:hAnsiTheme="minorHAnsi" w:cstheme="minorHAnsi"/>
                <w:color w:val="FF0000"/>
              </w:rPr>
              <w:t xml:space="preserve">or </w:t>
            </w:r>
            <w:r w:rsidRPr="00EE3113">
              <w:rPr>
                <w:rFonts w:asciiTheme="minorHAnsi" w:hAnsiTheme="minorHAnsi" w:cstheme="minorHAnsi"/>
              </w:rPr>
              <w:t>impacts on the rights of a cleric, it will take the form of a decree</w:t>
            </w:r>
            <w:r>
              <w:rPr>
                <w:rFonts w:asciiTheme="minorHAnsi" w:hAnsiTheme="minorHAnsi" w:cstheme="minorHAnsi"/>
              </w:rPr>
              <w:t>”</w:t>
            </w:r>
            <w:r w:rsidRPr="00EE3113">
              <w:rPr>
                <w:rFonts w:asciiTheme="minorHAnsi" w:hAnsiTheme="minorHAnsi" w:cstheme="minorHAnsi"/>
              </w:rPr>
              <w:t>.</w:t>
            </w:r>
          </w:p>
          <w:p w14:paraId="174E598E" w14:textId="79B3A6F7" w:rsidR="0023174F" w:rsidRDefault="0023174F" w:rsidP="00161970"/>
        </w:tc>
        <w:tc>
          <w:tcPr>
            <w:tcW w:w="3006" w:type="dxa"/>
          </w:tcPr>
          <w:p w14:paraId="33CE5B01" w14:textId="347819FF" w:rsidR="0023174F" w:rsidRDefault="000E1232" w:rsidP="00161970">
            <w:r>
              <w:t>10.05</w:t>
            </w:r>
            <w:r w:rsidR="0023174F">
              <w:t>.2022</w:t>
            </w:r>
          </w:p>
        </w:tc>
      </w:tr>
    </w:tbl>
    <w:p w14:paraId="6ADF47BE" w14:textId="1EAC0FEE" w:rsidR="00161970" w:rsidRDefault="00161970" w:rsidP="00161970"/>
    <w:sectPr w:rsidR="0016197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F073B" w14:textId="77777777" w:rsidR="00EC1F67" w:rsidRDefault="00EC1F67" w:rsidP="00EC1F67">
      <w:pPr>
        <w:spacing w:after="0" w:line="240" w:lineRule="auto"/>
      </w:pPr>
      <w:r>
        <w:separator/>
      </w:r>
    </w:p>
  </w:endnote>
  <w:endnote w:type="continuationSeparator" w:id="0">
    <w:p w14:paraId="27089EBD" w14:textId="77777777" w:rsidR="00EC1F67" w:rsidRDefault="00EC1F67"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26601790" w:rsidR="00DE5DD0" w:rsidRPr="00DE5DD0" w:rsidRDefault="00016B9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0E1232">
              <w:rPr>
                <w:b/>
                <w:bCs/>
                <w:noProof/>
                <w:sz w:val="20"/>
                <w:szCs w:val="20"/>
              </w:rPr>
              <w:t>2</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0E1232">
              <w:rPr>
                <w:b/>
                <w:bCs/>
                <w:noProof/>
                <w:sz w:val="20"/>
                <w:szCs w:val="20"/>
              </w:rPr>
              <w:t>2</w:t>
            </w:r>
            <w:r w:rsidRPr="00DE5DD0">
              <w:rPr>
                <w:b/>
                <w:bCs/>
                <w:sz w:val="20"/>
                <w:szCs w:val="20"/>
              </w:rPr>
              <w:fldChar w:fldCharType="end"/>
            </w:r>
          </w:p>
          <w:p w14:paraId="0CBFB923" w14:textId="7A3B9300" w:rsidR="00ED274D" w:rsidRDefault="000E1232" w:rsidP="00DE5DD0">
            <w:pPr>
              <w:pStyle w:val="Footer"/>
              <w:rPr>
                <w:bCs/>
                <w:sz w:val="20"/>
                <w:szCs w:val="20"/>
              </w:rPr>
            </w:pPr>
            <w:r>
              <w:rPr>
                <w:bCs/>
                <w:sz w:val="20"/>
                <w:szCs w:val="20"/>
              </w:rPr>
              <w:t>10 May</w:t>
            </w:r>
            <w:r w:rsidR="0023174F">
              <w:rPr>
                <w:bCs/>
                <w:sz w:val="20"/>
                <w:szCs w:val="20"/>
              </w:rPr>
              <w:t xml:space="preserve"> 2022</w:t>
            </w:r>
          </w:p>
          <w:p w14:paraId="12A31B35" w14:textId="5540A1DF" w:rsidR="00016B98" w:rsidRPr="00DE5DD0" w:rsidRDefault="00ED274D" w:rsidP="00DE5DD0">
            <w:pPr>
              <w:pStyle w:val="Footer"/>
              <w:rPr>
                <w:sz w:val="20"/>
                <w:szCs w:val="20"/>
              </w:rPr>
            </w:pPr>
            <w:r>
              <w:rPr>
                <w:bCs/>
                <w:sz w:val="20"/>
                <w:szCs w:val="20"/>
              </w:rPr>
              <w:t xml:space="preserve">Review: </w:t>
            </w:r>
          </w:p>
        </w:sdtContent>
      </w:sdt>
    </w:sdtContent>
  </w:sdt>
  <w:p w14:paraId="571EDF1B" w14:textId="79A6E4C4" w:rsidR="00664045" w:rsidRDefault="00664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2BBD6" w14:textId="77777777" w:rsidR="00EC1F67" w:rsidRDefault="00EC1F67" w:rsidP="00EC1F67">
      <w:pPr>
        <w:spacing w:after="0" w:line="240" w:lineRule="auto"/>
      </w:pPr>
      <w:r>
        <w:separator/>
      </w:r>
    </w:p>
  </w:footnote>
  <w:footnote w:type="continuationSeparator" w:id="0">
    <w:p w14:paraId="26FC4A72" w14:textId="77777777" w:rsidR="00EC1F67" w:rsidRDefault="00EC1F67" w:rsidP="00EC1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DE1F0" w14:textId="46257BDE" w:rsidR="00EC1F67" w:rsidRDefault="00EC1F67">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EC1F67" w:rsidRDefault="00EC1F67">
    <w:pPr>
      <w:pStyle w:val="Header"/>
    </w:pPr>
  </w:p>
  <w:p w14:paraId="78BD3005" w14:textId="77777777" w:rsidR="00EC1F67" w:rsidRDefault="00EC1F67">
    <w:pPr>
      <w:pStyle w:val="Header"/>
    </w:pPr>
  </w:p>
  <w:p w14:paraId="414DAFBC" w14:textId="77777777" w:rsidR="00EC1F67" w:rsidRDefault="00EC1F67">
    <w:pPr>
      <w:pStyle w:val="Header"/>
    </w:pPr>
  </w:p>
  <w:p w14:paraId="4167C161" w14:textId="77777777" w:rsidR="00EC1F67" w:rsidRDefault="00EC1F67">
    <w:pPr>
      <w:pStyle w:val="Header"/>
    </w:pPr>
  </w:p>
  <w:p w14:paraId="75B14791" w14:textId="77777777" w:rsidR="00EC1F67" w:rsidRDefault="00EC1F67">
    <w:pPr>
      <w:pStyle w:val="Header"/>
    </w:pPr>
  </w:p>
  <w:p w14:paraId="2B68869C" w14:textId="2464B2A0" w:rsidR="00EC1F67" w:rsidRDefault="00EC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2"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4CB049D8"/>
    <w:multiLevelType w:val="hybridMultilevel"/>
    <w:tmpl w:val="4D786A06"/>
    <w:lvl w:ilvl="0" w:tplc="F51CE0A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562079">
    <w:abstractNumId w:val="2"/>
  </w:num>
  <w:num w:numId="2" w16cid:durableId="786891392">
    <w:abstractNumId w:val="1"/>
  </w:num>
  <w:num w:numId="3" w16cid:durableId="1313145351">
    <w:abstractNumId w:val="4"/>
  </w:num>
  <w:num w:numId="4" w16cid:durableId="856040610">
    <w:abstractNumId w:val="0"/>
  </w:num>
  <w:num w:numId="5" w16cid:durableId="10805201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70"/>
    <w:rsid w:val="00016B98"/>
    <w:rsid w:val="000B568F"/>
    <w:rsid w:val="000E1232"/>
    <w:rsid w:val="000E4B7F"/>
    <w:rsid w:val="00161970"/>
    <w:rsid w:val="0023174F"/>
    <w:rsid w:val="002617FB"/>
    <w:rsid w:val="002B33EE"/>
    <w:rsid w:val="002F247A"/>
    <w:rsid w:val="002F2D5E"/>
    <w:rsid w:val="002F5424"/>
    <w:rsid w:val="00306CF6"/>
    <w:rsid w:val="00307B65"/>
    <w:rsid w:val="00557C0C"/>
    <w:rsid w:val="00664045"/>
    <w:rsid w:val="00844B61"/>
    <w:rsid w:val="008A4332"/>
    <w:rsid w:val="008F00A4"/>
    <w:rsid w:val="00933C59"/>
    <w:rsid w:val="00984EEF"/>
    <w:rsid w:val="009B475A"/>
    <w:rsid w:val="009E348E"/>
    <w:rsid w:val="00A973E2"/>
    <w:rsid w:val="00AA3C2A"/>
    <w:rsid w:val="00B12E3C"/>
    <w:rsid w:val="00B60FAC"/>
    <w:rsid w:val="00B67E6E"/>
    <w:rsid w:val="00C011CE"/>
    <w:rsid w:val="00C15B46"/>
    <w:rsid w:val="00C74DC6"/>
    <w:rsid w:val="00D15FFA"/>
    <w:rsid w:val="00D4171F"/>
    <w:rsid w:val="00DE5DD0"/>
    <w:rsid w:val="00EC1F67"/>
    <w:rsid w:val="00ED274D"/>
    <w:rsid w:val="00EE3113"/>
    <w:rsid w:val="00F35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C956EBB"/>
  <w15:chartTrackingRefBased/>
  <w15:docId w15:val="{5881AA82-7039-4404-AA85-1726ED11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34"/>
    <w:qFormat/>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table" w:styleId="TableGrid">
    <w:name w:val="Table Grid"/>
    <w:basedOn w:val="TableNormal"/>
    <w:uiPriority w:val="39"/>
    <w:rsid w:val="00231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2563</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Lawrence</dc:creator>
  <cp:keywords/>
  <dc:description/>
  <cp:lastModifiedBy>Jane Callagher</cp:lastModifiedBy>
  <cp:revision>2</cp:revision>
  <dcterms:created xsi:type="dcterms:W3CDTF">2022-05-11T08:46:00Z</dcterms:created>
  <dcterms:modified xsi:type="dcterms:W3CDTF">2022-05-11T08:46:00Z</dcterms:modified>
</cp:coreProperties>
</file>